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E0" w:rsidRPr="00FA03E0" w:rsidRDefault="00FA03E0" w:rsidP="00FA03E0">
      <w:pPr>
        <w:jc w:val="center"/>
        <w:rPr>
          <w:rFonts w:ascii="Times New Roman" w:hAnsi="Times New Roman" w:cs="Times New Roman"/>
          <w:b/>
          <w:color w:val="0000CC"/>
          <w:sz w:val="40"/>
        </w:rPr>
      </w:pPr>
      <w:r w:rsidRPr="00FA03E0">
        <w:rPr>
          <w:rFonts w:ascii="Times New Roman" w:hAnsi="Times New Roman" w:cs="Times New Roman"/>
          <w:b/>
          <w:color w:val="0000CC"/>
          <w:sz w:val="40"/>
        </w:rPr>
        <w:t>BEST PRACTICE</w:t>
      </w:r>
    </w:p>
    <w:p w:rsidR="00FC10FC" w:rsidRPr="00FA03E0" w:rsidRDefault="00FA03E0" w:rsidP="00FA03E0">
      <w:pPr>
        <w:jc w:val="both"/>
        <w:rPr>
          <w:rFonts w:ascii="Times New Roman" w:hAnsi="Times New Roman" w:cs="Times New Roman"/>
          <w:b/>
          <w:color w:val="0000CC"/>
          <w:sz w:val="28"/>
        </w:rPr>
      </w:pPr>
      <w:r w:rsidRPr="00FA03E0">
        <w:rPr>
          <w:rFonts w:ascii="Times New Roman" w:hAnsi="Times New Roman" w:cs="Times New Roman"/>
          <w:b/>
          <w:color w:val="0000CC"/>
          <w:sz w:val="28"/>
        </w:rPr>
        <w:t xml:space="preserve">SOCIAL OUTREACH PROGRAMME IN ADOPTED VILLAGES CONTEXT:  </w:t>
      </w:r>
    </w:p>
    <w:p w:rsidR="00FA03E0" w:rsidRPr="00FA03E0" w:rsidRDefault="00FA03E0" w:rsidP="00FA03E0">
      <w:pPr>
        <w:jc w:val="both"/>
        <w:rPr>
          <w:rFonts w:ascii="Times New Roman" w:hAnsi="Times New Roman" w:cs="Times New Roman"/>
          <w:b/>
          <w:sz w:val="28"/>
        </w:rPr>
      </w:pPr>
      <w:r w:rsidRPr="00FA03E0">
        <w:rPr>
          <w:rFonts w:ascii="Times New Roman" w:hAnsi="Times New Roman" w:cs="Times New Roman"/>
          <w:b/>
          <w:sz w:val="28"/>
        </w:rPr>
        <w:t xml:space="preserve">Video links </w:t>
      </w:r>
    </w:p>
    <w:p w:rsidR="00FA03E0" w:rsidRDefault="00D130CF" w:rsidP="00D130CF">
      <w:pPr>
        <w:pStyle w:val="ListParagraph"/>
        <w:numPr>
          <w:ilvl w:val="0"/>
          <w:numId w:val="1"/>
        </w:numPr>
        <w:jc w:val="both"/>
        <w:rPr>
          <w:color w:val="0000CC"/>
          <w:sz w:val="24"/>
        </w:rPr>
      </w:pPr>
      <w:hyperlink r:id="rId7" w:history="1">
        <w:r w:rsidRPr="00D130CF">
          <w:rPr>
            <w:rStyle w:val="Hyperlink"/>
            <w:sz w:val="24"/>
          </w:rPr>
          <w:t>C:\Users\cgfh\Desktop\NAAC Criteria 7\best practice social out reach videos\1 awareness for complimentary feeding by teachers &amp; students kmc 1.xspf</w:t>
        </w:r>
      </w:hyperlink>
    </w:p>
    <w:p w:rsidR="00D130CF" w:rsidRDefault="00D130CF" w:rsidP="00D130CF">
      <w:pPr>
        <w:pStyle w:val="ListParagraph"/>
        <w:numPr>
          <w:ilvl w:val="0"/>
          <w:numId w:val="1"/>
        </w:numPr>
        <w:jc w:val="both"/>
        <w:rPr>
          <w:color w:val="0000CC"/>
          <w:sz w:val="24"/>
        </w:rPr>
      </w:pPr>
      <w:hyperlink r:id="rId8" w:history="1">
        <w:r w:rsidRPr="00D130CF">
          <w:rPr>
            <w:rStyle w:val="Hyperlink"/>
            <w:sz w:val="24"/>
          </w:rPr>
          <w:t>C:\Users\cgfh\Desktop\NAAC Criteria 7\best practice social out reach videos\2 awareness for complimentary feeding by teachers &amp; students kmc 1.xspf</w:t>
        </w:r>
      </w:hyperlink>
    </w:p>
    <w:p w:rsidR="00D130CF" w:rsidRDefault="00D130CF" w:rsidP="00D130CF">
      <w:pPr>
        <w:pStyle w:val="ListParagraph"/>
        <w:numPr>
          <w:ilvl w:val="0"/>
          <w:numId w:val="1"/>
        </w:numPr>
        <w:jc w:val="both"/>
        <w:rPr>
          <w:color w:val="0000CC"/>
          <w:sz w:val="24"/>
        </w:rPr>
      </w:pPr>
      <w:hyperlink r:id="rId9" w:history="1">
        <w:r w:rsidRPr="00D130CF">
          <w:rPr>
            <w:rStyle w:val="Hyperlink"/>
            <w:sz w:val="24"/>
          </w:rPr>
          <w:t>C:\Users\cgfh\Desktop\NAAC Criteria 7\best practice social out reach videos\3 awareness for complimentary feeding by teachers &amp; students kmc 1six.xspf</w:t>
        </w:r>
      </w:hyperlink>
    </w:p>
    <w:p w:rsidR="00D130CF" w:rsidRDefault="00D130CF" w:rsidP="00D130CF">
      <w:pPr>
        <w:pStyle w:val="ListParagraph"/>
        <w:numPr>
          <w:ilvl w:val="0"/>
          <w:numId w:val="1"/>
        </w:numPr>
        <w:jc w:val="both"/>
        <w:rPr>
          <w:color w:val="0000CC"/>
          <w:sz w:val="24"/>
        </w:rPr>
      </w:pPr>
      <w:hyperlink r:id="rId10" w:history="1">
        <w:r w:rsidRPr="00D130CF">
          <w:rPr>
            <w:rStyle w:val="Hyperlink"/>
            <w:sz w:val="24"/>
          </w:rPr>
          <w:t>C:\Users\cgfh\Desktop\NAAC Criteria 7\best practice social out reach videos\Anaemia testing &amp; BMI CAMP FOR GIRL STUDENTS.xspf</w:t>
        </w:r>
      </w:hyperlink>
    </w:p>
    <w:p w:rsidR="00D130CF" w:rsidRDefault="00D130CF" w:rsidP="00D130CF">
      <w:pPr>
        <w:pStyle w:val="ListParagraph"/>
        <w:numPr>
          <w:ilvl w:val="0"/>
          <w:numId w:val="1"/>
        </w:numPr>
        <w:jc w:val="both"/>
        <w:rPr>
          <w:color w:val="0000CC"/>
          <w:sz w:val="24"/>
        </w:rPr>
      </w:pPr>
      <w:hyperlink r:id="rId11" w:history="1">
        <w:r w:rsidRPr="00D130CF">
          <w:rPr>
            <w:rStyle w:val="Hyperlink"/>
            <w:sz w:val="24"/>
          </w:rPr>
          <w:t>C:\Users\cgfh\Desktop\NAAC Criteria 7\best practice social out reach videos\Food PRESERVATION TRAINING TO LEADERS OF SELF HELP GROUPS.xspf</w:t>
        </w:r>
      </w:hyperlink>
    </w:p>
    <w:p w:rsidR="00D130CF" w:rsidRPr="00D130CF" w:rsidRDefault="00D130CF" w:rsidP="00D130CF">
      <w:pPr>
        <w:pStyle w:val="ListParagraph"/>
        <w:jc w:val="both"/>
        <w:rPr>
          <w:color w:val="0000CC"/>
          <w:sz w:val="24"/>
        </w:rPr>
      </w:pPr>
    </w:p>
    <w:sectPr w:rsidR="00D130CF" w:rsidRPr="00D130CF" w:rsidSect="00FC10FC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08E" w:rsidRDefault="00DC108E" w:rsidP="00FA03E0">
      <w:pPr>
        <w:spacing w:after="0" w:line="240" w:lineRule="auto"/>
      </w:pPr>
      <w:r>
        <w:separator/>
      </w:r>
    </w:p>
  </w:endnote>
  <w:endnote w:type="continuationSeparator" w:id="1">
    <w:p w:rsidR="00DC108E" w:rsidRDefault="00DC108E" w:rsidP="00FA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08E" w:rsidRDefault="00DC108E" w:rsidP="00FA03E0">
      <w:pPr>
        <w:spacing w:after="0" w:line="240" w:lineRule="auto"/>
      </w:pPr>
      <w:r>
        <w:separator/>
      </w:r>
    </w:p>
  </w:footnote>
  <w:footnote w:type="continuationSeparator" w:id="1">
    <w:p w:rsidR="00DC108E" w:rsidRDefault="00DC108E" w:rsidP="00FA0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3E0" w:rsidRPr="00FA03E0" w:rsidRDefault="00FA03E0">
    <w:pPr>
      <w:pStyle w:val="Header"/>
      <w:rPr>
        <w:b/>
      </w:rPr>
    </w:pPr>
    <w:r>
      <w:rPr>
        <w:noProof/>
      </w:rPr>
      <w:drawing>
        <wp:inline distT="0" distB="0" distL="0" distR="0">
          <wp:extent cx="5943600" cy="797049"/>
          <wp:effectExtent l="19050" t="0" r="0" b="0"/>
          <wp:docPr id="1" name="Picture 11" descr="D:\Sweta\recen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Sweta\recen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970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901F2"/>
    <w:multiLevelType w:val="hybridMultilevel"/>
    <w:tmpl w:val="1E5E7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3E0"/>
    <w:rsid w:val="00D130CF"/>
    <w:rsid w:val="00DC108E"/>
    <w:rsid w:val="00FA03E0"/>
    <w:rsid w:val="00FC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0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0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3E0"/>
  </w:style>
  <w:style w:type="paragraph" w:styleId="Footer">
    <w:name w:val="footer"/>
    <w:basedOn w:val="Normal"/>
    <w:link w:val="FooterChar"/>
    <w:uiPriority w:val="99"/>
    <w:semiHidden/>
    <w:unhideWhenUsed/>
    <w:rsid w:val="00FA0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3E0"/>
  </w:style>
  <w:style w:type="paragraph" w:styleId="BalloonText">
    <w:name w:val="Balloon Text"/>
    <w:basedOn w:val="Normal"/>
    <w:link w:val="BalloonTextChar"/>
    <w:uiPriority w:val="99"/>
    <w:semiHidden/>
    <w:unhideWhenUsed/>
    <w:rsid w:val="00FA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0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0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8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2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gfh\Desktop\NAAC%20Criteria%207\best%20practice%20social%20out%20reach%20videos\2%20awareness%20for%20complimentary%20feeding%20by%20teachers%20&amp;%20students%20kmc%201.xsp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cgfh\Desktop\NAAC%20Criteria%207\best%20practice%20social%20out%20reach%20videos\1%20awareness%20for%20complimentary%20feeding%20by%20teachers%20&amp;%20students%20kmc%201.xsp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cgfh\Desktop\NAAC%20Criteria%207\best%20practice%20social%20out%20reach%20videos\Food%20PRESERVATION%20TRAINING%20TO%20LEADERS%20OF%20SELF%20HELP%20GROUPS.xspf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cgfh\Desktop\NAAC%20Criteria%207\best%20practice%20social%20out%20reach%20videos\Anaemia%20testing%20&amp;%20BMI%20CAMP%20FOR%20GIRL%20STUDENTS.xsp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cgfh\Desktop\NAAC%20Criteria%207\best%20practice%20social%20out%20reach%20videos\3%20awareness%20for%20complimentary%20feeding%20by%20teachers%20&amp;%20students%20kmc%201six.xsp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cgfh</dc:creator>
  <cp:lastModifiedBy>cgfh</cp:lastModifiedBy>
  <cp:revision>2</cp:revision>
  <dcterms:created xsi:type="dcterms:W3CDTF">2022-08-02T08:58:00Z</dcterms:created>
  <dcterms:modified xsi:type="dcterms:W3CDTF">2022-08-02T09:08:00Z</dcterms:modified>
</cp:coreProperties>
</file>