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2">
      <w:pPr>
        <w:spacing w:before="83" w:lineRule="auto"/>
        <w:ind w:left="1291" w:right="1849"/>
        <w:contextualSpacing w:val="0"/>
        <w:jc w:val="center"/>
        <w:rPr>
          <w:b w:val="1"/>
          <w:sz w:val="39"/>
          <w:szCs w:val="39"/>
        </w:rPr>
      </w:pPr>
      <w:r w:rsidDel="00000000" w:rsidR="00000000" w:rsidRPr="00000000">
        <w:rPr>
          <w:b w:val="1"/>
          <w:sz w:val="39"/>
          <w:szCs w:val="39"/>
          <w:rtl w:val="0"/>
        </w:rPr>
        <w:t xml:space="preserve">FACULTY OF SCIENCE</w:t>
      </w:r>
    </w:p>
    <w:p w:rsidR="00000000" w:rsidDel="00000000" w:rsidP="00000000" w:rsidRDefault="00000000" w:rsidRPr="00000000" w14:paraId="00000003">
      <w:pPr>
        <w:spacing w:before="323" w:lineRule="auto"/>
        <w:ind w:left="1291" w:right="1852"/>
        <w:contextualSpacing w:val="0"/>
        <w:jc w:val="center"/>
        <w:rPr>
          <w:sz w:val="31"/>
          <w:szCs w:val="31"/>
        </w:rPr>
      </w:pPr>
      <w:r w:rsidDel="00000000" w:rsidR="00000000" w:rsidRPr="00000000">
        <w:rPr>
          <w:sz w:val="31"/>
          <w:szCs w:val="31"/>
          <w:rtl w:val="0"/>
        </w:rPr>
        <w:t xml:space="preserve">KHWAJA MOINUDDIN CHISTI LANGUAGE UNIVERSITY, LUCKNOW, U.P. (India)</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9">
      <w:pPr>
        <w:ind w:left="1291" w:right="1849"/>
        <w:contextualSpacing w:val="0"/>
        <w:jc w:val="center"/>
        <w:rPr>
          <w:b w:val="1"/>
          <w:sz w:val="39"/>
          <w:szCs w:val="39"/>
        </w:rPr>
      </w:pPr>
      <w:r w:rsidDel="00000000" w:rsidR="00000000" w:rsidRPr="00000000">
        <w:rPr>
          <w:b w:val="1"/>
          <w:sz w:val="39"/>
          <w:szCs w:val="39"/>
          <w:rtl w:val="0"/>
        </w:rPr>
        <w:t xml:space="preserve">B.Sc. – BIOTECHNOLOGY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42"/>
          <w:szCs w:val="4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1"/>
          <w:i w:val="0"/>
          <w:smallCaps w:val="0"/>
          <w:strike w:val="0"/>
          <w:color w:val="000000"/>
          <w:sz w:val="42"/>
          <w:szCs w:val="42"/>
          <w:u w:val="none"/>
          <w:shd w:fill="auto" w:val="clear"/>
          <w:vertAlign w:val="baseline"/>
        </w:rPr>
      </w:pPr>
      <w:r w:rsidDel="00000000" w:rsidR="00000000" w:rsidRPr="00000000">
        <w:rPr>
          <w:rtl w:val="0"/>
        </w:rPr>
      </w:r>
    </w:p>
    <w:p w:rsidR="00000000" w:rsidDel="00000000" w:rsidP="00000000" w:rsidRDefault="00000000" w:rsidRPr="00000000" w14:paraId="0000000C">
      <w:pPr>
        <w:ind w:left="1291" w:right="1851"/>
        <w:contextualSpacing w:val="0"/>
        <w:jc w:val="center"/>
        <w:rPr>
          <w:sz w:val="35"/>
          <w:szCs w:val="35"/>
        </w:rPr>
      </w:pPr>
      <w:r w:rsidDel="00000000" w:rsidR="00000000" w:rsidRPr="00000000">
        <w:rPr>
          <w:sz w:val="35"/>
          <w:szCs w:val="35"/>
          <w:rtl w:val="0"/>
        </w:rPr>
        <w:t xml:space="preserve">Under Choice Based Credit System (CBCS)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0">
      <w:pPr>
        <w:spacing w:before="311" w:lineRule="auto"/>
        <w:ind w:left="1581" w:right="2143"/>
        <w:contextualSpacing w:val="0"/>
        <w:jc w:val="center"/>
        <w:rPr>
          <w:b w:val="1"/>
          <w:sz w:val="39"/>
          <w:szCs w:val="39"/>
        </w:rPr>
      </w:pPr>
      <w:r w:rsidDel="00000000" w:rsidR="00000000" w:rsidRPr="00000000">
        <w:rPr>
          <w:b w:val="1"/>
          <w:sz w:val="39"/>
          <w:szCs w:val="39"/>
          <w:rtl w:val="0"/>
        </w:rPr>
        <w:t xml:space="preserve">Regulations, Course &amp; Curriculum Structure (As per NEP 2020)</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2">
      <w:pPr>
        <w:spacing w:before="1" w:line="446" w:lineRule="auto"/>
        <w:ind w:left="1291" w:right="1852"/>
        <w:contextualSpacing w:val="0"/>
        <w:jc w:val="center"/>
        <w:rPr>
          <w:b w:val="1"/>
          <w:sz w:val="39"/>
          <w:szCs w:val="39"/>
        </w:rPr>
      </w:pPr>
      <w:r w:rsidDel="00000000" w:rsidR="00000000" w:rsidRPr="00000000">
        <w:rPr>
          <w:b w:val="1"/>
          <w:sz w:val="39"/>
          <w:szCs w:val="39"/>
          <w:rtl w:val="0"/>
        </w:rPr>
        <w:t xml:space="preserve">First Years</w:t>
      </w:r>
    </w:p>
    <w:p w:rsidR="00000000" w:rsidDel="00000000" w:rsidP="00000000" w:rsidRDefault="00000000" w:rsidRPr="00000000" w14:paraId="00000013">
      <w:pPr>
        <w:spacing w:line="446" w:lineRule="auto"/>
        <w:ind w:left="1291" w:right="1850"/>
        <w:contextualSpacing w:val="0"/>
        <w:jc w:val="center"/>
        <w:rPr>
          <w:sz w:val="39"/>
          <w:szCs w:val="39"/>
        </w:rPr>
      </w:pPr>
      <w:r w:rsidDel="00000000" w:rsidR="00000000" w:rsidRPr="00000000">
        <w:rPr>
          <w:sz w:val="39"/>
          <w:szCs w:val="39"/>
          <w:rtl w:val="0"/>
        </w:rPr>
        <w:t xml:space="preserve">(I Semester)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62"/>
          <w:szCs w:val="62"/>
          <w:u w:val="none"/>
          <w:shd w:fill="auto" w:val="clear"/>
          <w:vertAlign w:val="baseline"/>
        </w:rPr>
      </w:pPr>
      <w:r w:rsidDel="00000000" w:rsidR="00000000" w:rsidRPr="00000000">
        <w:rPr>
          <w:rtl w:val="0"/>
        </w:rPr>
      </w:r>
    </w:p>
    <w:p w:rsidR="00000000" w:rsidDel="00000000" w:rsidP="00000000" w:rsidRDefault="00000000" w:rsidRPr="00000000" w14:paraId="00000015">
      <w:pPr>
        <w:ind w:left="1291" w:right="1852"/>
        <w:contextualSpacing w:val="0"/>
        <w:jc w:val="center"/>
        <w:rPr>
          <w:b w:val="1"/>
          <w:sz w:val="39"/>
          <w:szCs w:val="39"/>
        </w:rPr>
      </w:pPr>
      <w:r w:rsidDel="00000000" w:rsidR="00000000" w:rsidRPr="00000000">
        <w:rPr>
          <w:b w:val="1"/>
          <w:sz w:val="39"/>
          <w:szCs w:val="39"/>
          <w:rtl w:val="0"/>
        </w:rPr>
        <w:t xml:space="preserve">Effective from Session 2021-22</w:t>
      </w:r>
    </w:p>
    <w:p w:rsidR="00000000" w:rsidDel="00000000" w:rsidP="00000000" w:rsidRDefault="00000000" w:rsidRPr="00000000" w14:paraId="00000016">
      <w:pPr>
        <w:contextualSpacing w:val="0"/>
        <w:jc w:val="center"/>
        <w:rPr>
          <w:sz w:val="39"/>
          <w:szCs w:val="39"/>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9"/>
          <w:szCs w:val="39"/>
        </w:rPr>
        <w:sectPr>
          <w:headerReference r:id="rId6" w:type="default"/>
          <w:pgSz w:h="16840" w:w="11910"/>
          <w:pgMar w:bottom="280" w:top="2660" w:left="400" w:right="220" w:header="1428" w:foot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8">
      <w:pPr>
        <w:ind w:left="2119"/>
        <w:contextualSpacing w:val="0"/>
        <w:rPr>
          <w:b w:val="1"/>
          <w:sz w:val="27"/>
          <w:szCs w:val="27"/>
        </w:rPr>
      </w:pPr>
      <w:r w:rsidDel="00000000" w:rsidR="00000000" w:rsidRPr="00000000">
        <w:rPr>
          <w:b w:val="1"/>
          <w:sz w:val="27"/>
          <w:szCs w:val="27"/>
          <w:rtl w:val="0"/>
        </w:rPr>
        <w:t xml:space="preserve">Bachelor of Science (Honours) in Biotechnology Programme</w:t>
      </w:r>
    </w:p>
    <w:p w:rsidR="00000000" w:rsidDel="00000000" w:rsidP="00000000" w:rsidRDefault="00000000" w:rsidRPr="00000000" w14:paraId="00000019">
      <w:pPr>
        <w:pStyle w:val="Heading1"/>
        <w:numPr>
          <w:ilvl w:val="0"/>
          <w:numId w:val="4"/>
        </w:numPr>
        <w:tabs>
          <w:tab w:val="left" w:pos="1441"/>
        </w:tabs>
        <w:spacing w:before="7" w:lineRule="auto"/>
        <w:ind w:left="1440" w:hanging="352"/>
        <w:contextualSpacing w:val="0"/>
        <w:rPr/>
      </w:pPr>
      <w:r w:rsidDel="00000000" w:rsidR="00000000" w:rsidRPr="00000000">
        <w:rPr>
          <w:rtl w:val="0"/>
        </w:rPr>
        <w:t xml:space="preserve">Applicability</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6" w:line="244" w:lineRule="auto"/>
        <w:ind w:left="1440" w:right="1159"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These regulations shall apply to the programme of Bachelor of Science (Honours) in Biotechnology from the session 2021-22.</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numPr>
          <w:ilvl w:val="0"/>
          <w:numId w:val="4"/>
        </w:numPr>
        <w:tabs>
          <w:tab w:val="left" w:pos="1441"/>
        </w:tabs>
        <w:ind w:left="1440" w:hanging="352"/>
        <w:contextualSpacing w:val="0"/>
        <w:jc w:val="both"/>
        <w:rPr/>
      </w:pPr>
      <w:r w:rsidDel="00000000" w:rsidR="00000000" w:rsidRPr="00000000">
        <w:rPr>
          <w:rtl w:val="0"/>
        </w:rPr>
        <w:t xml:space="preserve">Minimum Eligibility for Admission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8" w:line="242" w:lineRule="auto"/>
        <w:ind w:left="1440" w:right="769"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 Intermediate degree under the 10+2 system with Biology group from a recognized Board/Institution, with 45% marks in aggregate for General/OBC and 40% for SC/ST candidates shall constitute the minimum requirement for admission to the programme.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numPr>
          <w:ilvl w:val="0"/>
          <w:numId w:val="4"/>
        </w:numPr>
        <w:tabs>
          <w:tab w:val="left" w:pos="1441"/>
        </w:tabs>
        <w:ind w:left="1440" w:hanging="352"/>
        <w:contextualSpacing w:val="0"/>
        <w:jc w:val="both"/>
        <w:rPr/>
      </w:pPr>
      <w:r w:rsidDel="00000000" w:rsidR="00000000" w:rsidRPr="00000000">
        <w:rPr>
          <w:rtl w:val="0"/>
        </w:rPr>
        <w:t xml:space="preserve">Programme Objectives</w:t>
      </w:r>
    </w:p>
    <w:p w:rsidR="00000000" w:rsidDel="00000000" w:rsidP="00000000" w:rsidRDefault="00000000" w:rsidRPr="00000000" w14:paraId="00000020">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791"/>
        </w:tabs>
        <w:spacing w:after="0" w:before="41" w:line="278.00000000000006" w:lineRule="auto"/>
        <w:ind w:left="1790" w:right="773"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Bachelor course in biotechnology offers the synergism of basic concepts of biology, chemistry, biochemistry, physiology, molecular biology, microbiology, immunology, recombinant DNA technology, genomics &amp; proteomics with technological applications.</w:t>
      </w:r>
    </w:p>
    <w:p w:rsidR="00000000" w:rsidDel="00000000" w:rsidP="00000000" w:rsidRDefault="00000000" w:rsidRPr="00000000" w14:paraId="00000021">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791"/>
        </w:tabs>
        <w:spacing w:after="0" w:before="2" w:line="278.00000000000006" w:lineRule="auto"/>
        <w:ind w:left="1790" w:right="772"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main objective of this degree course is to produce graduates with enhanced skills, knowledge and research aptitude to carry out higher studies, entrepreneurship or research and development in the various health, agricultural and industrial areas.</w:t>
      </w:r>
    </w:p>
    <w:p w:rsidR="00000000" w:rsidDel="00000000" w:rsidP="00000000" w:rsidRDefault="00000000" w:rsidRPr="00000000" w14:paraId="00000022">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791"/>
        </w:tabs>
        <w:spacing w:after="0" w:before="3" w:line="278.00000000000006" w:lineRule="auto"/>
        <w:ind w:left="1790" w:right="773"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Develop proficiency in application of current aspects of biotechnology like biochemistry, molecular biology, immunology, recombinant DNA technology, genomics &amp; proteomics.</w:t>
      </w:r>
    </w:p>
    <w:p w:rsidR="00000000" w:rsidDel="00000000" w:rsidP="00000000" w:rsidRDefault="00000000" w:rsidRPr="00000000" w14:paraId="00000023">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791"/>
        </w:tabs>
        <w:spacing w:after="0" w:before="2" w:line="280" w:lineRule="auto"/>
        <w:ind w:left="1790" w:right="770"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Students will be able to use state of the art techniques relevant to academia and industry, generic skills and global competencies including knowledge and skills that enable the students to undertake further studies in the field of biochemistry, immunology, molecular biology, genetic engineering, genomics &amp; proteomics, microbiology or any other related field.</w:t>
      </w:r>
    </w:p>
    <w:p w:rsidR="00000000" w:rsidDel="00000000" w:rsidP="00000000" w:rsidRDefault="00000000" w:rsidRPr="00000000" w14:paraId="00000024">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791"/>
        </w:tabs>
        <w:spacing w:after="0" w:before="0" w:line="276" w:lineRule="auto"/>
        <w:ind w:left="1790" w:right="772"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Imparting an education that includes communication skills, the ability to work in a team with leadership quality, devoted to societal problems with an ethical attitude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1"/>
        <w:numPr>
          <w:ilvl w:val="0"/>
          <w:numId w:val="4"/>
        </w:numPr>
        <w:tabs>
          <w:tab w:val="left" w:pos="1441"/>
        </w:tabs>
        <w:spacing w:before="1" w:lineRule="auto"/>
        <w:ind w:left="1440" w:hanging="352"/>
        <w:contextualSpacing w:val="0"/>
        <w:jc w:val="both"/>
        <w:rPr/>
      </w:pPr>
      <w:r w:rsidDel="00000000" w:rsidR="00000000" w:rsidRPr="00000000">
        <w:rPr>
          <w:rtl w:val="0"/>
        </w:rPr>
        <w:t xml:space="preserve">Programme Outcomes</w:t>
      </w:r>
    </w:p>
    <w:p w:rsidR="00000000" w:rsidDel="00000000" w:rsidP="00000000" w:rsidRDefault="00000000" w:rsidRPr="00000000" w14:paraId="00000027">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791"/>
        </w:tabs>
        <w:spacing w:after="0" w:before="38" w:line="280" w:lineRule="auto"/>
        <w:ind w:left="1790" w:right="767"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Prepares the students for immediate entry to the workplace with sound theoretical, experimental knowledge in the area of health and pharmaceuticals, biochemicals, biofuels, environment related, food and dairy, cosmetics, biopolymers and related multidisciplinary fields.</w:t>
      </w:r>
    </w:p>
    <w:p w:rsidR="00000000" w:rsidDel="00000000" w:rsidP="00000000" w:rsidRDefault="00000000" w:rsidRPr="00000000" w14:paraId="00000028">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791"/>
        </w:tabs>
        <w:spacing w:after="0" w:before="0" w:line="278.00000000000006" w:lineRule="auto"/>
        <w:ind w:left="1790" w:right="771"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Overall, the course offers basic foundation in biotechnology which enables the students to understand the concepts in biochemistry, molecular biology, microbiology, genetic engineering and related industrial technology.</w:t>
      </w:r>
    </w:p>
    <w:p w:rsidR="00000000" w:rsidDel="00000000" w:rsidP="00000000" w:rsidRDefault="00000000" w:rsidRPr="00000000" w14:paraId="00000029">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791"/>
        </w:tabs>
        <w:spacing w:after="0" w:before="0" w:line="278.00000000000006" w:lineRule="auto"/>
        <w:ind w:left="1790" w:right="772"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Students will be able to design, execute, record and analyse the results of experiments in field of molecular biology, genomics,, Recombinant DNA technology, biochemistry, microbiology and genetic engineering.</w:t>
      </w:r>
    </w:p>
    <w:p w:rsidR="00000000" w:rsidDel="00000000" w:rsidP="00000000" w:rsidRDefault="00000000" w:rsidRPr="00000000" w14:paraId="0000002A">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791"/>
        </w:tabs>
        <w:spacing w:after="0" w:before="0" w:line="278.00000000000006" w:lineRule="auto"/>
        <w:ind w:left="1790" w:right="774"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Students will be able to work effectively in a group in the classroom, laboratory, industries and field based situations.</w:t>
      </w:r>
    </w:p>
    <w:p w:rsidR="00000000" w:rsidDel="00000000" w:rsidP="00000000" w:rsidRDefault="00000000" w:rsidRPr="00000000" w14:paraId="0000002B">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791"/>
        </w:tabs>
        <w:spacing w:after="0" w:before="0" w:line="278.00000000000006" w:lineRule="auto"/>
        <w:ind w:left="1790" w:right="771"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Become efficient in using standard operating procedures and will be well versed with the regulations for safe handling and use of chemicals as well as IPR and biosafety issues related to experiments in field of biochemistry, microbiology and genetic engineering.</w:t>
      </w:r>
    </w:p>
    <w:p w:rsidR="00000000" w:rsidDel="00000000" w:rsidP="00000000" w:rsidRDefault="00000000" w:rsidRPr="00000000" w14:paraId="0000002C">
      <w:pPr>
        <w:spacing w:line="278.00000000000006" w:lineRule="auto"/>
        <w:contextualSpacing w:val="0"/>
        <w:jc w:val="both"/>
        <w:rPr>
          <w:sz w:val="23"/>
          <w:szCs w:val="23"/>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sectPr>
          <w:type w:val="continuous"/>
          <w:pgSz w:h="16840" w:w="11910"/>
          <w:pgMar w:bottom="280" w:top="2660" w:left="400" w:right="220" w:header="1428" w:footer="0"/>
        </w:sect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numPr>
          <w:ilvl w:val="0"/>
          <w:numId w:val="4"/>
        </w:numPr>
        <w:tabs>
          <w:tab w:val="left" w:pos="1441"/>
        </w:tabs>
        <w:spacing w:before="93" w:lineRule="auto"/>
        <w:ind w:left="1440" w:hanging="352"/>
        <w:contextualSpacing w:val="0"/>
        <w:jc w:val="both"/>
        <w:rPr/>
      </w:pPr>
      <w:r w:rsidDel="00000000" w:rsidR="00000000" w:rsidRPr="00000000">
        <w:rPr>
          <w:rtl w:val="0"/>
        </w:rPr>
        <w:t xml:space="preserve">Specific Programme Outcomes</w:t>
      </w:r>
    </w:p>
    <w:p w:rsidR="00000000" w:rsidDel="00000000" w:rsidP="00000000" w:rsidRDefault="00000000" w:rsidRPr="00000000" w14:paraId="00000030">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791"/>
        </w:tabs>
        <w:spacing w:after="0" w:before="43" w:line="278.00000000000006" w:lineRule="auto"/>
        <w:ind w:left="1790" w:right="772"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Critical Thinking- Students will demonstrate an understanding of major concepts in all disciplines of biology, biochemistry, biotechnology microbiology and bioinformatics. Understand the basic concepts, fundamental principles, and the scientific theories related to various scientific phenomena and their relevancies in the day-to-day life.</w:t>
      </w:r>
    </w:p>
    <w:p w:rsidR="00000000" w:rsidDel="00000000" w:rsidP="00000000" w:rsidRDefault="00000000" w:rsidRPr="00000000" w14:paraId="00000031">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791"/>
        </w:tabs>
        <w:spacing w:after="0" w:before="3" w:line="278.00000000000006" w:lineRule="auto"/>
        <w:ind w:left="1790" w:right="773"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Effective Communication- Development of various communication skills such as reading, listening, speaking in expressing ideas and views clearly and effectively.</w:t>
      </w:r>
    </w:p>
    <w:p w:rsidR="00000000" w:rsidDel="00000000" w:rsidP="00000000" w:rsidRDefault="00000000" w:rsidRPr="00000000" w14:paraId="00000032">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791"/>
        </w:tabs>
        <w:spacing w:after="0" w:before="0" w:line="280" w:lineRule="auto"/>
        <w:ind w:left="1790" w:right="772"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Social Interaction and Ethics- Development of scientific outlook not only with respect to science subjects but also in all aspects related to life besides following ethics</w:t>
      </w:r>
    </w:p>
    <w:p w:rsidR="00000000" w:rsidDel="00000000" w:rsidP="00000000" w:rsidRDefault="00000000" w:rsidRPr="00000000" w14:paraId="00000033">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791"/>
        </w:tabs>
        <w:spacing w:after="0" w:before="0" w:line="276" w:lineRule="auto"/>
        <w:ind w:left="1790" w:right="769"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Environment and Sustainability- Understand the issues of environmental contexts and sustainable development.</w:t>
      </w:r>
    </w:p>
    <w:p w:rsidR="00000000" w:rsidDel="00000000" w:rsidP="00000000" w:rsidRDefault="00000000" w:rsidRPr="00000000" w14:paraId="00000034">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791"/>
        </w:tabs>
        <w:spacing w:after="0" w:before="5" w:line="276" w:lineRule="auto"/>
        <w:ind w:left="1790" w:right="771"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Competitive Skill- Demonstrate an ability to appear for National level examination to pursue higher studies.</w:t>
      </w:r>
    </w:p>
    <w:p w:rsidR="00000000" w:rsidDel="00000000" w:rsidP="00000000" w:rsidRDefault="00000000" w:rsidRPr="00000000" w14:paraId="00000035">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791"/>
        </w:tabs>
        <w:spacing w:after="0" w:before="3" w:line="242" w:lineRule="auto"/>
        <w:ind w:left="1790" w:right="767"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Career opportunities- Demonstrate an ability to identify careers in biotechnology, domain like Healthcare Diagnostics, Pharmaceutical, Food Industry etc, and skills required to work in a biotechnology laboratory or manufacturing facility. Beside this, industries also employ biotechnological professionals in their marketing divisions to boost up business in sectors where their products would be required.</w:t>
      </w:r>
    </w:p>
    <w:p w:rsidR="00000000" w:rsidDel="00000000" w:rsidP="00000000" w:rsidRDefault="00000000" w:rsidRPr="00000000" w14:paraId="00000036">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791"/>
        </w:tabs>
        <w:spacing w:after="0" w:before="8" w:line="240" w:lineRule="auto"/>
        <w:ind w:left="1790" w:right="0"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Entrepreneurship ventures- such as consultancy and training centres can be opened.</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1"/>
        <w:numPr>
          <w:ilvl w:val="0"/>
          <w:numId w:val="4"/>
        </w:numPr>
        <w:tabs>
          <w:tab w:val="left" w:pos="1441"/>
        </w:tabs>
        <w:ind w:left="1440" w:hanging="352"/>
        <w:contextualSpacing w:val="0"/>
        <w:jc w:val="both"/>
        <w:rPr/>
      </w:pPr>
      <w:r w:rsidDel="00000000" w:rsidR="00000000" w:rsidRPr="00000000">
        <w:rPr>
          <w:rtl w:val="0"/>
        </w:rPr>
        <w:t xml:space="preserve">Course Structure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6" w:line="240" w:lineRule="auto"/>
        <w:ind w:left="1361"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course structure of the Biotechnology programme shall be as follows-</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6840" w:w="11910"/>
          <w:pgMar w:bottom="280" w:top="2660" w:left="400" w:right="220" w:header="1428" w:footer="0"/>
        </w:sectPr>
      </w:pPr>
      <w:r w:rsidDel="00000000" w:rsidR="00000000" w:rsidRPr="00000000">
        <w:br w:type="page"/>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bl>
      <w:tblPr>
        <w:tblStyle w:val="Table1"/>
        <w:tblW w:w="11040.0" w:type="dxa"/>
        <w:jc w:val="left"/>
        <w:tblInd w:w="1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682"/>
        <w:gridCol w:w="2192"/>
        <w:gridCol w:w="2890"/>
        <w:gridCol w:w="1227"/>
        <w:gridCol w:w="1491"/>
        <w:gridCol w:w="1838"/>
        <w:tblGridChange w:id="0">
          <w:tblGrid>
            <w:gridCol w:w="720"/>
            <w:gridCol w:w="682"/>
            <w:gridCol w:w="2192"/>
            <w:gridCol w:w="2890"/>
            <w:gridCol w:w="1227"/>
            <w:gridCol w:w="1491"/>
            <w:gridCol w:w="1838"/>
          </w:tblGrid>
        </w:tblGridChange>
      </w:tblGrid>
      <w:tr>
        <w:trPr>
          <w:trHeight w:val="1460" w:hRule="atLeast"/>
        </w:trPr>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contextualSpacing w:val="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Year</w:t>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contextualSpacing w:val="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Sem.</w:t>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contextualSpacing w:val="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Course Opted</w:t>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9" w:right="0" w:firstLine="0"/>
              <w:contextualSpacing w:val="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Course Name</w:t>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03" w:right="0" w:firstLine="0"/>
              <w:contextualSpacing w:val="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Theory/ Practical/ Project</w:t>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contextualSpacing w:val="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Credits</w:t>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2" w:right="182" w:firstLine="0"/>
              <w:contextualSpacing w:val="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Cumulative Minimum Credits required for Award of</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2" w:right="175" w:firstLine="0"/>
              <w:contextualSpacing w:val="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Certificate/ Diploma/ Degree</w:t>
            </w:r>
          </w:p>
        </w:tc>
      </w:tr>
      <w:tr>
        <w:trPr>
          <w:trHeight w:val="260" w:hRule="atLeast"/>
        </w:trPr>
        <w:tc>
          <w:tcPr>
            <w:vMerge w:val="restart"/>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14" w:lineRule="auto"/>
              <w:ind w:left="15"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w:t>
            </w:r>
          </w:p>
        </w:tc>
        <w:tc>
          <w:tcPr>
            <w:vMerge w:val="restart"/>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14" w:lineRule="auto"/>
              <w:ind w:left="208"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w:t>
            </w:r>
          </w:p>
        </w:tc>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1</w:t>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Biochemistry &amp; Metabolism</w:t>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Merge w:val="restart"/>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25" w:line="240" w:lineRule="auto"/>
              <w:ind w:left="668" w:right="661" w:firstLine="0"/>
              <w:contextualSpacing w:val="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(46)</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6" w:line="261" w:lineRule="auto"/>
              <w:ind w:left="213" w:right="200" w:firstLine="1.0000000000000142"/>
              <w:contextualSpacing w:val="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Certificate in Biotechnology</w:t>
            </w:r>
          </w:p>
        </w:tc>
      </w:tr>
      <w:tr>
        <w:trPr>
          <w:trHeight w:val="260" w:hRule="atLeast"/>
        </w:trPr>
        <w:tc>
          <w:tcPr>
            <w:vMerge w:val="continue"/>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1Practical</w:t>
            </w:r>
          </w:p>
        </w:tc>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Biochemistry &amp; Metabolism</w:t>
            </w:r>
          </w:p>
        </w:tc>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Practical</w:t>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Merge w:val="continue"/>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2</w:t>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Cell Biology</w:t>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Merge w:val="continue"/>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2 Practical</w:t>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Cell Biology</w:t>
            </w:r>
          </w:p>
        </w:tc>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Practical</w:t>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Merge w:val="continue"/>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3</w:t>
            </w:r>
          </w:p>
        </w:tc>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Environmental Science</w:t>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Merge w:val="continue"/>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3 Practical</w:t>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Environmental Science</w:t>
            </w:r>
          </w:p>
        </w:tc>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Practical</w:t>
            </w:r>
          </w:p>
        </w:tc>
        <w:tc>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Merge w:val="continue"/>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GE 1</w:t>
            </w:r>
          </w:p>
        </w:tc>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Generic Elective - 1</w:t>
            </w:r>
          </w:p>
        </w:tc>
        <w:tc>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Merge w:val="continue"/>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17"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SEC 1</w:t>
            </w:r>
          </w:p>
        </w:tc>
        <w:tc>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17"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Molecular Diagnostics</w:t>
            </w:r>
          </w:p>
        </w:tc>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17"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17"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w:t>
            </w:r>
          </w:p>
        </w:tc>
        <w:tc>
          <w:tcPr>
            <w:vMerge w:val="continue"/>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AECC 1</w:t>
            </w:r>
          </w:p>
        </w:tc>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Food Nutrition and Hygiene</w:t>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4"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0 (Qualifying)</w:t>
            </w:r>
          </w:p>
        </w:tc>
        <w:tc>
          <w:tcPr>
            <w:vMerge w:val="continue"/>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gridSpan w:val="2"/>
            <w:tcBorders>
              <w:right w:color="000000" w:space="0" w:sz="0" w:val="nil"/>
            </w:tcBorders>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12" w:right="0" w:firstLine="0"/>
              <w:contextualSpacing w:val="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Total Credit</w:t>
            </w:r>
          </w:p>
        </w:tc>
        <w:tc>
          <w:tcPr>
            <w:tcBorders>
              <w:left w:color="000000" w:space="0" w:sz="0" w:val="nil"/>
              <w:right w:color="000000" w:space="0" w:sz="0" w:val="nil"/>
            </w:tcBorders>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888" w:right="0" w:firstLine="0"/>
              <w:contextualSpacing w:val="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25</w:t>
            </w:r>
          </w:p>
        </w:tc>
        <w:tc>
          <w:tcPr>
            <w:vMerge w:val="continue"/>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restart"/>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11"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1</w:t>
            </w:r>
          </w:p>
        </w:tc>
        <w:tc>
          <w:tcPr>
            <w:vMerge w:val="restart"/>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8"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II</w:t>
            </w:r>
          </w:p>
        </w:tc>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4</w:t>
            </w:r>
          </w:p>
        </w:tc>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Mammalian Physiology</w:t>
            </w:r>
          </w:p>
        </w:tc>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Merge w:val="continue"/>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4 Practical</w:t>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Mammalian Physiology</w:t>
            </w:r>
          </w:p>
        </w:tc>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Practical</w:t>
            </w:r>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Merge w:val="continue"/>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5</w:t>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Plant Physiology</w:t>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Merge w:val="continue"/>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5 Practical</w:t>
            </w:r>
          </w:p>
        </w:tc>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Plant Physiology</w:t>
            </w:r>
          </w:p>
        </w:tc>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Practical</w:t>
            </w:r>
          </w:p>
        </w:tc>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Merge w:val="continue"/>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6</w:t>
            </w:r>
          </w:p>
        </w:tc>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Animal Biotechnology</w:t>
            </w:r>
          </w:p>
        </w:tc>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Merge w:val="continue"/>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6 Practical</w:t>
            </w:r>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Animal Biotechnology</w:t>
            </w:r>
          </w:p>
        </w:tc>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Practical</w:t>
            </w:r>
          </w:p>
        </w:tc>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Merge w:val="continue"/>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GE 2</w:t>
            </w:r>
          </w:p>
        </w:tc>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Generic Elective - 2</w:t>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Merge w:val="continue"/>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SEC 2</w:t>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Enzymology</w:t>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w:t>
            </w:r>
          </w:p>
        </w:tc>
        <w:tc>
          <w:tcPr>
            <w:vMerge w:val="continue"/>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AECC 2</w:t>
            </w:r>
          </w:p>
        </w:tc>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First Aid and Health</w:t>
            </w:r>
          </w:p>
        </w:tc>
        <w:tc>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11"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0(Qualifying)</w:t>
            </w:r>
          </w:p>
        </w:tc>
        <w:tc>
          <w:tcPr>
            <w:vMerge w:val="continue"/>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gridSpan w:val="2"/>
            <w:tcBorders>
              <w:right w:color="000000" w:space="0" w:sz="0" w:val="nil"/>
            </w:tcBorders>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12" w:right="0" w:firstLine="0"/>
              <w:contextualSpacing w:val="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Total Credit</w:t>
            </w:r>
          </w:p>
        </w:tc>
        <w:tc>
          <w:tcPr>
            <w:tcBorders>
              <w:left w:color="000000" w:space="0" w:sz="0" w:val="nil"/>
              <w:right w:color="000000" w:space="0" w:sz="0" w:val="nil"/>
            </w:tcBorders>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679" w:right="484" w:firstLine="0"/>
              <w:contextualSpacing w:val="0"/>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25</w:t>
            </w:r>
          </w:p>
        </w:tc>
        <w:tc>
          <w:tcPr>
            <w:vMerge w:val="continue"/>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restart"/>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11"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Merge w:val="restart"/>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8"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III</w:t>
            </w:r>
          </w:p>
        </w:tc>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7</w:t>
            </w:r>
          </w:p>
        </w:tc>
        <w:tc>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Genetics</w:t>
            </w:r>
          </w:p>
        </w:tc>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Merge w:val="restart"/>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59" w:line="240" w:lineRule="auto"/>
              <w:ind w:left="672" w:right="659" w:firstLine="0"/>
              <w:contextualSpacing w:val="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(92)</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22" w:line="259" w:lineRule="auto"/>
              <w:ind w:left="270" w:right="255" w:firstLine="1.999999999999993"/>
              <w:contextualSpacing w:val="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Diploma in Biotechnology</w:t>
            </w:r>
          </w:p>
        </w:tc>
      </w:tr>
      <w:tr>
        <w:trPr>
          <w:trHeight w:val="260" w:hRule="atLeast"/>
        </w:trPr>
        <w:tc>
          <w:tcPr>
            <w:vMerge w:val="continue"/>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7 Practical</w:t>
            </w:r>
          </w:p>
        </w:tc>
        <w:tc>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Genetics</w:t>
            </w:r>
          </w:p>
        </w:tc>
        <w:tc>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Merge w:val="continue"/>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8</w:t>
            </w:r>
          </w:p>
        </w:tc>
        <w:tc>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General Microbiology</w:t>
            </w:r>
          </w:p>
        </w:tc>
        <w:tc>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Merge w:val="continue"/>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8 </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Practical</w:t>
            </w:r>
          </w:p>
        </w:tc>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General Microbiology</w:t>
            </w:r>
          </w:p>
        </w:tc>
        <w:tc>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Merge w:val="continue"/>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9</w:t>
            </w:r>
          </w:p>
        </w:tc>
        <w:tc>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Chemistry – 1</w:t>
            </w:r>
          </w:p>
        </w:tc>
        <w:tc>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Merge w:val="continue"/>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9 Practical</w:t>
            </w:r>
          </w:p>
        </w:tc>
        <w:tc>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Chemistry – 1</w:t>
            </w:r>
          </w:p>
        </w:tc>
        <w:tc>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Merge w:val="continue"/>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GE 3</w:t>
            </w:r>
          </w:p>
        </w:tc>
        <w:tc>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Generic Elective - 3</w:t>
            </w:r>
          </w:p>
        </w:tc>
        <w:tc>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Merge w:val="continue"/>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SEC 3</w:t>
            </w:r>
          </w:p>
        </w:tc>
        <w:tc>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Industrial Fermentations</w:t>
            </w:r>
          </w:p>
        </w:tc>
        <w:tc>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w:t>
            </w:r>
          </w:p>
        </w:tc>
        <w:tc>
          <w:tcPr>
            <w:vMerge w:val="continue"/>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460" w:hRule="atLeast"/>
        </w:trPr>
        <w:tc>
          <w:tcPr>
            <w:vMerge w:val="continue"/>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AECC 3</w:t>
            </w:r>
          </w:p>
        </w:tc>
        <w:tc>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Human Values and</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Environmental Studies</w:t>
            </w:r>
          </w:p>
        </w:tc>
        <w:tc>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11"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0(Qualifying)</w:t>
            </w:r>
          </w:p>
        </w:tc>
        <w:tc>
          <w:tcPr>
            <w:vMerge w:val="continue"/>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gridSpan w:val="2"/>
            <w:tcBorders>
              <w:right w:color="000000" w:space="0" w:sz="0" w:val="nil"/>
            </w:tcBorders>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12" w:right="0" w:firstLine="0"/>
              <w:contextualSpacing w:val="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Total Credit</w:t>
            </w:r>
          </w:p>
        </w:tc>
        <w:tc>
          <w:tcPr>
            <w:tcBorders>
              <w:left w:color="000000" w:space="0" w:sz="0" w:val="nil"/>
              <w:right w:color="000000" w:space="0" w:sz="0" w:val="nil"/>
            </w:tcBorders>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725" w:right="437" w:firstLine="0"/>
              <w:contextualSpacing w:val="0"/>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25</w:t>
            </w:r>
          </w:p>
        </w:tc>
        <w:tc>
          <w:tcPr>
            <w:vMerge w:val="continue"/>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restart"/>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1"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Merge w:val="restart"/>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8"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IV</w:t>
            </w:r>
          </w:p>
        </w:tc>
        <w:tc>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10</w:t>
            </w:r>
          </w:p>
        </w:tc>
        <w:tc>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45" w:line="205" w:lineRule="auto"/>
              <w:ind w:left="202"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Molecular Biology</w:t>
            </w:r>
          </w:p>
        </w:tc>
        <w:tc>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Merge w:val="continue"/>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10 Practical</w:t>
            </w:r>
          </w:p>
        </w:tc>
        <w:tc>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45" w:line="205" w:lineRule="auto"/>
              <w:ind w:left="202"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Molecular Biology</w:t>
            </w:r>
          </w:p>
        </w:tc>
        <w:tc>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Practical</w:t>
            </w:r>
          </w:p>
        </w:tc>
        <w:tc>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Merge w:val="continue"/>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11</w:t>
            </w:r>
          </w:p>
        </w:tc>
        <w:tc>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Immunology</w:t>
            </w:r>
          </w:p>
        </w:tc>
        <w:tc>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Merge w:val="continue"/>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11 Practical</w:t>
            </w:r>
          </w:p>
        </w:tc>
        <w:tc>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Immunology</w:t>
            </w:r>
          </w:p>
        </w:tc>
        <w:tc>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Practical</w:t>
            </w:r>
          </w:p>
        </w:tc>
        <w:tc>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Merge w:val="continue"/>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12</w:t>
            </w:r>
          </w:p>
        </w:tc>
        <w:tc>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Chemistry – 2</w:t>
            </w:r>
          </w:p>
        </w:tc>
        <w:tc>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Merge w:val="continue"/>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12 Practical</w:t>
            </w:r>
          </w:p>
        </w:tc>
        <w:tc>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Chemistry – 2</w:t>
            </w:r>
          </w:p>
        </w:tc>
        <w:tc>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Practical</w:t>
            </w:r>
          </w:p>
        </w:tc>
        <w:tc>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w:t>
            </w:r>
          </w:p>
        </w:tc>
        <w:tc>
          <w:tcPr>
            <w:vMerge w:val="continue"/>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GE 4</w:t>
            </w:r>
          </w:p>
        </w:tc>
        <w:tc>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Generic Elective – 4</w:t>
            </w:r>
          </w:p>
        </w:tc>
        <w:tc>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4</w:t>
            </w:r>
          </w:p>
        </w:tc>
        <w:tc>
          <w:tcPr>
            <w:vMerge w:val="continue"/>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SEC 4</w:t>
            </w:r>
          </w:p>
        </w:tc>
        <w:tc>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Basics of Forensic Science</w:t>
            </w:r>
          </w:p>
        </w:tc>
        <w:tc>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w:t>
            </w:r>
          </w:p>
        </w:tc>
        <w:tc>
          <w:tcPr>
            <w:vMerge w:val="continue"/>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AECC 4</w:t>
            </w:r>
          </w:p>
        </w:tc>
        <w:tc>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Physical Education &amp; Yoga</w:t>
            </w:r>
          </w:p>
        </w:tc>
        <w:tc>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11"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0(Qualifying)</w:t>
            </w:r>
          </w:p>
        </w:tc>
        <w:tc>
          <w:tcPr>
            <w:vMerge w:val="continue"/>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460" w:hRule="atLeast"/>
        </w:trPr>
        <w:tc>
          <w:tcPr>
            <w:gridSpan w:val="2"/>
            <w:tcBorders>
              <w:right w:color="000000" w:space="0" w:sz="0" w:val="nil"/>
            </w:tcBorders>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12" w:right="0" w:firstLine="0"/>
              <w:contextualSpacing w:val="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Total Credit</w:t>
            </w:r>
          </w:p>
        </w:tc>
        <w:tc>
          <w:tcPr>
            <w:tcBorders>
              <w:left w:color="000000" w:space="0" w:sz="0" w:val="nil"/>
              <w:right w:color="000000" w:space="0" w:sz="0" w:val="nil"/>
            </w:tcBorders>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888" w:right="0" w:firstLine="0"/>
              <w:contextualSpacing w:val="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25</w:t>
            </w:r>
          </w:p>
        </w:tc>
        <w:tc>
          <w:tcPr>
            <w:vMerge w:val="continue"/>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70">
      <w:pPr>
        <w:contextualSpacing w:val="0"/>
        <w:rPr>
          <w:sz w:val="2"/>
          <w:szCs w:val="2"/>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
          <w:szCs w:val="2"/>
        </w:rPr>
        <w:sectPr>
          <w:type w:val="continuous"/>
          <w:pgSz w:h="16840" w:w="11910"/>
          <w:pgMar w:bottom="280" w:top="2660" w:left="400" w:right="220" w:header="1428" w:footer="0"/>
        </w:sectPr>
      </w:pPr>
      <w:r w:rsidDel="00000000" w:rsidR="00000000" w:rsidRPr="00000000">
        <w:br w:type="page"/>
      </w: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
          <w:szCs w:val="2"/>
        </w:rPr>
      </w:pPr>
      <w:r w:rsidDel="00000000" w:rsidR="00000000" w:rsidRPr="00000000">
        <w:rPr>
          <w:rtl w:val="0"/>
        </w:rPr>
      </w:r>
    </w:p>
    <w:tbl>
      <w:tblPr>
        <w:tblStyle w:val="Table2"/>
        <w:tblW w:w="11040.0" w:type="dxa"/>
        <w:jc w:val="left"/>
        <w:tblInd w:w="1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682"/>
        <w:gridCol w:w="2192"/>
        <w:gridCol w:w="2890"/>
        <w:gridCol w:w="1227"/>
        <w:gridCol w:w="1491"/>
        <w:gridCol w:w="1838"/>
        <w:tblGridChange w:id="0">
          <w:tblGrid>
            <w:gridCol w:w="720"/>
            <w:gridCol w:w="682"/>
            <w:gridCol w:w="2192"/>
            <w:gridCol w:w="2890"/>
            <w:gridCol w:w="1227"/>
            <w:gridCol w:w="1491"/>
            <w:gridCol w:w="1838"/>
          </w:tblGrid>
        </w:tblGridChange>
      </w:tblGrid>
      <w:tr>
        <w:trPr>
          <w:trHeight w:val="460" w:hRule="atLeast"/>
        </w:trPr>
        <w:tc>
          <w:tcPr>
            <w:gridSpan w:val="6"/>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260" w:hRule="atLeast"/>
        </w:trPr>
        <w:tc>
          <w:tcPr>
            <w:tcBorders>
              <w:bottom w:color="000000" w:space="0" w:sz="0" w:val="nil"/>
            </w:tcBorders>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11"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w:t>
            </w:r>
          </w:p>
        </w:tc>
        <w:tc>
          <w:tcPr>
            <w:tcBorders>
              <w:bottom w:color="000000" w:space="0" w:sz="0" w:val="nil"/>
            </w:tcBorders>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V</w:t>
            </w:r>
          </w:p>
        </w:tc>
        <w:tc>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14"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13</w:t>
            </w:r>
          </w:p>
        </w:tc>
        <w:tc>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Bioprocess Technology</w:t>
            </w:r>
          </w:p>
        </w:tc>
        <w:tc>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w:t>
            </w:r>
          </w:p>
        </w:tc>
        <w:tc>
          <w:tcPr>
            <w:vMerge w:val="restart"/>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 w:right="661" w:firstLine="0"/>
              <w:contextualSpacing w:val="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(132)</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20" w:line="261" w:lineRule="auto"/>
              <w:ind w:left="215" w:right="199" w:firstLine="1.999999999999993"/>
              <w:contextualSpacing w:val="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Degree in “Bachelor of Science Honors in Biotechnology”</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14"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14</w:t>
            </w:r>
          </w:p>
        </w:tc>
        <w:tc>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Recombinant DNA Technology</w:t>
            </w:r>
          </w:p>
        </w:tc>
        <w:tc>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w:t>
            </w:r>
          </w:p>
        </w:tc>
        <w:tc>
          <w:tcPr>
            <w:vMerge w:val="continue"/>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15</w:t>
            </w:r>
          </w:p>
        </w:tc>
        <w:tc>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Medical Microbiology</w:t>
            </w:r>
          </w:p>
        </w:tc>
        <w:tc>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w:t>
            </w:r>
          </w:p>
        </w:tc>
        <w:tc>
          <w:tcPr>
            <w:vMerge w:val="continue"/>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16</w:t>
            </w:r>
          </w:p>
        </w:tc>
        <w:tc>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Food Biotechnology</w:t>
            </w:r>
          </w:p>
        </w:tc>
        <w:tc>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w:t>
            </w:r>
          </w:p>
        </w:tc>
        <w:tc>
          <w:tcPr>
            <w:vMerge w:val="continue"/>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AECC 5</w:t>
            </w:r>
          </w:p>
        </w:tc>
        <w:tc>
          <w:tcPr>
            <w:tcBorders>
              <w:bottom w:color="000000" w:space="0" w:sz="0" w:val="nil"/>
            </w:tcBorders>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Analytic Ability and Digital</w:t>
            </w:r>
          </w:p>
        </w:tc>
        <w:tc>
          <w:tcPr>
            <w:tcBorders>
              <w:bottom w:color="000000" w:space="0" w:sz="0" w:val="nil"/>
            </w:tcBorders>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tcBorders>
              <w:bottom w:color="000000" w:space="0" w:sz="0" w:val="nil"/>
            </w:tcBorders>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211"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0(Qualifying)</w:t>
            </w:r>
          </w:p>
        </w:tc>
        <w:tc>
          <w:tcPr>
            <w:vMerge w:val="continue"/>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Awareness</w:t>
            </w:r>
          </w:p>
        </w:tc>
        <w:tc>
          <w:tcPr>
            <w:tcBorders>
              <w:top w:color="000000" w:space="0" w:sz="0" w:val="nil"/>
            </w:tcBorders>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60" w:hRule="atLeast"/>
        </w:trPr>
        <w:tc>
          <w:tcPr>
            <w:tcBorders>
              <w:top w:color="000000" w:space="0" w:sz="0" w:val="nil"/>
            </w:tcBorders>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Industrial Training</w:t>
            </w:r>
          </w:p>
        </w:tc>
        <w:tc>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Industrial Training</w:t>
            </w:r>
          </w:p>
        </w:tc>
        <w:tc>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Project</w:t>
            </w:r>
          </w:p>
        </w:tc>
        <w:tc>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1"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0(Qualifying)</w:t>
            </w:r>
          </w:p>
        </w:tc>
        <w:tc>
          <w:tcPr>
            <w:vMerge w:val="continue"/>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gridSpan w:val="3"/>
            <w:tcBorders>
              <w:right w:color="000000" w:space="0" w:sz="0" w:val="nil"/>
            </w:tcBorders>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12" w:right="0" w:firstLine="0"/>
              <w:contextualSpacing w:val="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Total Credit</w:t>
            </w:r>
          </w:p>
        </w:tc>
        <w:tc>
          <w:tcPr>
            <w:tcBorders>
              <w:left w:color="000000" w:space="0" w:sz="0" w:val="nil"/>
              <w:right w:color="000000" w:space="0" w:sz="0" w:val="nil"/>
            </w:tcBorders>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679" w:right="484" w:firstLine="0"/>
              <w:contextualSpacing w:val="0"/>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20</w:t>
            </w:r>
          </w:p>
        </w:tc>
        <w:tc>
          <w:tcPr>
            <w:vMerge w:val="continue"/>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tcBorders>
              <w:bottom w:color="000000" w:space="0" w:sz="0" w:val="nil"/>
            </w:tcBorders>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11"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3</w:t>
            </w:r>
          </w:p>
        </w:tc>
        <w:tc>
          <w:tcPr>
            <w:tcBorders>
              <w:bottom w:color="000000" w:space="0" w:sz="0" w:val="nil"/>
            </w:tcBorders>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8"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VI</w:t>
            </w:r>
          </w:p>
        </w:tc>
        <w:tc>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14"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17</w:t>
            </w:r>
          </w:p>
        </w:tc>
        <w:tc>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Bio Analytical Tools</w:t>
            </w:r>
          </w:p>
        </w:tc>
        <w:tc>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w:t>
            </w:r>
          </w:p>
        </w:tc>
        <w:tc>
          <w:tcPr>
            <w:vMerge w:val="continue"/>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14" w:lineRule="auto"/>
              <w:ind w:left="15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18</w:t>
            </w:r>
          </w:p>
        </w:tc>
        <w:tc>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Genomics and Proteomics</w:t>
            </w:r>
          </w:p>
        </w:tc>
        <w:tc>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w:t>
            </w:r>
          </w:p>
        </w:tc>
        <w:tc>
          <w:tcPr>
            <w:vMerge w:val="continue"/>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19</w:t>
            </w:r>
          </w:p>
        </w:tc>
        <w:tc>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Agriculture Biotechnology</w:t>
            </w:r>
          </w:p>
        </w:tc>
        <w:tc>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w:t>
            </w:r>
          </w:p>
        </w:tc>
        <w:tc>
          <w:tcPr>
            <w:vMerge w:val="continue"/>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14" w:lineRule="auto"/>
              <w:ind w:left="10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Core Course 20</w:t>
            </w:r>
          </w:p>
        </w:tc>
        <w:tc>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Biostatistics</w:t>
            </w:r>
          </w:p>
        </w:tc>
        <w:tc>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 w:right="0" w:firstLine="0"/>
              <w:contextualSpacing w:val="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5</w:t>
            </w:r>
          </w:p>
        </w:tc>
        <w:tc>
          <w:tcPr>
            <w:vMerge w:val="continue"/>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21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AECC 6</w:t>
            </w:r>
          </w:p>
        </w:tc>
        <w:tc>
          <w:tcPr>
            <w:tcBorders>
              <w:bottom w:color="000000" w:space="0" w:sz="0" w:val="nil"/>
            </w:tcBorders>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Communication Skill and</w:t>
            </w:r>
          </w:p>
        </w:tc>
        <w:tc>
          <w:tcPr>
            <w:tcBorders>
              <w:bottom w:color="000000" w:space="0" w:sz="0" w:val="nil"/>
            </w:tcBorders>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Theory</w:t>
            </w:r>
          </w:p>
        </w:tc>
        <w:tc>
          <w:tcPr>
            <w:tcBorders>
              <w:bottom w:color="000000" w:space="0" w:sz="0" w:val="nil"/>
            </w:tcBorders>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211"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0(Qualifying)</w:t>
            </w:r>
          </w:p>
        </w:tc>
        <w:tc>
          <w:tcPr>
            <w:vMerge w:val="continue"/>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Personality Development</w:t>
            </w:r>
          </w:p>
        </w:tc>
        <w:tc>
          <w:tcPr>
            <w:tcBorders>
              <w:top w:color="000000" w:space="0" w:sz="0" w:val="nil"/>
            </w:tcBorders>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60" w:hRule="atLeast"/>
        </w:trPr>
        <w:tc>
          <w:tcPr>
            <w:tcBorders>
              <w:top w:color="000000" w:space="0" w:sz="0" w:val="nil"/>
            </w:tcBorders>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1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Research Project</w:t>
            </w:r>
          </w:p>
        </w:tc>
        <w:tc>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09"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Research Project</w:t>
            </w:r>
          </w:p>
        </w:tc>
        <w:tc>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85"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Project</w:t>
            </w:r>
          </w:p>
        </w:tc>
        <w:tc>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211"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0(Qualifying)</w:t>
            </w:r>
          </w:p>
        </w:tc>
        <w:tc>
          <w:tcPr>
            <w:vMerge w:val="continue"/>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gridSpan w:val="3"/>
            <w:tcBorders>
              <w:right w:color="000000" w:space="0" w:sz="0" w:val="nil"/>
            </w:tcBorders>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12" w:right="0" w:firstLine="0"/>
              <w:contextualSpacing w:val="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Total Credit</w:t>
            </w:r>
          </w:p>
        </w:tc>
        <w:tc>
          <w:tcPr>
            <w:tcBorders>
              <w:left w:color="000000" w:space="0" w:sz="0" w:val="nil"/>
              <w:right w:color="000000" w:space="0" w:sz="0" w:val="nil"/>
            </w:tcBorders>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679" w:right="484" w:firstLine="0"/>
              <w:contextualSpacing w:val="0"/>
              <w:jc w:val="center"/>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20</w:t>
            </w:r>
          </w:p>
        </w:tc>
        <w:tc>
          <w:tcPr>
            <w:vMerge w:val="continue"/>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tc>
      </w:tr>
      <w:tr>
        <w:trPr>
          <w:trHeight w:val="260" w:hRule="atLeast"/>
        </w:trPr>
        <w:tc>
          <w:tcPr>
            <w:gridSpan w:val="3"/>
            <w:tcBorders>
              <w:right w:color="000000" w:space="0" w:sz="0" w:val="nil"/>
            </w:tcBorders>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5" w:right="0" w:firstLine="0"/>
              <w:contextualSpacing w:val="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Grand Total Credit</w:t>
            </w:r>
          </w:p>
        </w:tc>
        <w:tc>
          <w:tcPr>
            <w:tcBorders>
              <w:left w:color="000000" w:space="0" w:sz="0" w:val="nil"/>
              <w:right w:color="000000" w:space="0" w:sz="0" w:val="nil"/>
            </w:tcBorders>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703" w:right="0" w:firstLine="0"/>
              <w:contextualSpacing w:val="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140</w:t>
            </w:r>
          </w:p>
        </w:tc>
        <w:tc>
          <w:tcPr>
            <w:vMerge w:val="continue"/>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F8">
      <w:pPr>
        <w:contextualSpacing w:val="0"/>
        <w:rPr>
          <w:sz w:val="2"/>
          <w:szCs w:val="2"/>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
          <w:szCs w:val="2"/>
        </w:rPr>
        <w:sectPr>
          <w:type w:val="continuous"/>
          <w:pgSz w:h="16840" w:w="11910"/>
          <w:pgMar w:bottom="280" w:top="2660" w:left="400" w:right="220" w:header="1428" w:footer="0"/>
        </w:sectPr>
      </w:pPr>
      <w:r w:rsidDel="00000000" w:rsidR="00000000" w:rsidRPr="00000000">
        <w:br w:type="page"/>
      </w:r>
      <w:r w:rsidDel="00000000" w:rsidR="00000000" w:rsidRPr="00000000">
        <w:rPr>
          <w:rtl w:val="0"/>
        </w:rPr>
      </w:r>
    </w:p>
    <w:p w:rsidR="00000000" w:rsidDel="00000000" w:rsidP="00000000" w:rsidRDefault="00000000" w:rsidRPr="00000000" w14:paraId="000001FA">
      <w:pPr>
        <w:spacing w:line="263.00000000000006" w:lineRule="auto"/>
        <w:ind w:left="1291" w:right="1442"/>
        <w:contextualSpacing w:val="0"/>
        <w:jc w:val="center"/>
        <w:rPr>
          <w:b w:val="1"/>
          <w:sz w:val="23"/>
          <w:szCs w:val="23"/>
        </w:rPr>
      </w:pPr>
      <w:r w:rsidDel="00000000" w:rsidR="00000000" w:rsidRPr="00000000">
        <w:rPr>
          <w:b w:val="1"/>
          <w:sz w:val="23"/>
          <w:szCs w:val="23"/>
          <w:u w:val="single"/>
          <w:rtl w:val="0"/>
        </w:rPr>
        <w:t xml:space="preserve">Semester I</w:t>
      </w: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FC">
      <w:pPr>
        <w:spacing w:before="93" w:lineRule="auto"/>
        <w:ind w:left="1291" w:right="1438"/>
        <w:contextualSpacing w:val="0"/>
        <w:jc w:val="center"/>
        <w:rPr>
          <w:b w:val="1"/>
          <w:sz w:val="23"/>
          <w:szCs w:val="23"/>
        </w:rPr>
      </w:pPr>
      <w:r w:rsidDel="00000000" w:rsidR="00000000" w:rsidRPr="00000000">
        <w:rPr>
          <w:b w:val="1"/>
          <w:sz w:val="23"/>
          <w:szCs w:val="23"/>
          <w:rtl w:val="0"/>
        </w:rPr>
        <w:t xml:space="preserve">BIOCHEMISTRY AND METABOLISM</w:t>
      </w:r>
    </w:p>
    <w:p w:rsidR="00000000" w:rsidDel="00000000" w:rsidP="00000000" w:rsidRDefault="00000000" w:rsidRPr="00000000" w14:paraId="000001FD">
      <w:pPr>
        <w:pStyle w:val="Heading1"/>
        <w:spacing w:before="185" w:line="263.00000000000006" w:lineRule="auto"/>
        <w:contextualSpacing w:val="0"/>
        <w:rPr/>
      </w:pPr>
      <w:r w:rsidDel="00000000" w:rsidR="00000000" w:rsidRPr="00000000">
        <w:rPr>
          <w:rtl w:val="0"/>
        </w:rPr>
        <w:t xml:space="preserve">Course Objectives:</w:t>
      </w:r>
    </w:p>
    <w:p w:rsidR="00000000" w:rsidDel="00000000" w:rsidP="00000000" w:rsidRDefault="00000000" w:rsidRPr="00000000" w14:paraId="000001F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440"/>
          <w:tab w:val="left" w:pos="1441"/>
        </w:tabs>
        <w:spacing w:after="0" w:before="3" w:line="276" w:lineRule="auto"/>
        <w:ind w:left="1440" w:right="878"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make students aware and to give them the basic knowledge of different macromolecules like carbohydrates, nucleic acids protein which are the basis of existence of the cell.</w:t>
      </w:r>
    </w:p>
    <w:p w:rsidR="00000000" w:rsidDel="00000000" w:rsidP="00000000" w:rsidRDefault="00000000" w:rsidRPr="00000000" w14:paraId="000001F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440"/>
          <w:tab w:val="left" w:pos="1441"/>
        </w:tabs>
        <w:spacing w:after="0" w:before="8" w:line="276" w:lineRule="auto"/>
        <w:ind w:left="1440" w:right="1034"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acquaint students with the concept of bioenergetics and various metabolic processes taking place inside the human body.</w:t>
      </w:r>
    </w:p>
    <w:p w:rsidR="00000000" w:rsidDel="00000000" w:rsidP="00000000" w:rsidRDefault="00000000" w:rsidRPr="00000000" w14:paraId="000002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440"/>
          <w:tab w:val="left" w:pos="1441"/>
        </w:tabs>
        <w:spacing w:after="0" w:before="3" w:line="280" w:lineRule="auto"/>
        <w:ind w:left="1440" w:right="881"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Students can apply the reaction mechanisms in the domains of metabolism, enzyme technology, structural biology, molecular biology and bioinformatics</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2">
      <w:pPr>
        <w:pStyle w:val="Heading1"/>
        <w:contextualSpacing w:val="0"/>
        <w:jc w:val="both"/>
        <w:rPr/>
      </w:pPr>
      <w:r w:rsidDel="00000000" w:rsidR="00000000" w:rsidRPr="00000000">
        <w:rPr>
          <w:rtl w:val="0"/>
        </w:rPr>
        <w:t xml:space="preserve">Course Outcomes</w:t>
      </w:r>
    </w:p>
    <w:p w:rsidR="00000000" w:rsidDel="00000000" w:rsidP="00000000" w:rsidRDefault="00000000" w:rsidRPr="00000000" w14:paraId="0000020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441"/>
        </w:tabs>
        <w:spacing w:after="0" w:before="2" w:line="240" w:lineRule="auto"/>
        <w:ind w:left="1440" w:right="0" w:hanging="352"/>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Describe the structure and function of DNA and RNA in the cell</w:t>
      </w:r>
    </w:p>
    <w:p w:rsidR="00000000" w:rsidDel="00000000" w:rsidP="00000000" w:rsidRDefault="00000000" w:rsidRPr="00000000" w14:paraId="0000020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441"/>
        </w:tabs>
        <w:spacing w:after="0" w:before="45" w:line="276" w:lineRule="auto"/>
        <w:ind w:left="1440" w:right="774"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Describe the structure of proteins, including the significance of amino acid R-groups and their impact on the three-dimensional structure of proteins.</w:t>
      </w:r>
    </w:p>
    <w:p w:rsidR="00000000" w:rsidDel="00000000" w:rsidP="00000000" w:rsidRDefault="00000000" w:rsidRPr="00000000" w14:paraId="0000020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441"/>
        </w:tabs>
        <w:spacing w:after="0" w:before="5" w:line="278.00000000000006" w:lineRule="auto"/>
        <w:ind w:left="1440" w:right="770"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Students will have knowledge on biomolecules, like carbohydrates, lipids, enzymes and coenzymes besides their importance and Classification, forces stabilizing their structures, write and relate the role of them with day to day life.</w:t>
      </w:r>
    </w:p>
    <w:p w:rsidR="00000000" w:rsidDel="00000000" w:rsidP="00000000" w:rsidRDefault="00000000" w:rsidRPr="00000000" w14:paraId="0000020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441"/>
        </w:tabs>
        <w:spacing w:after="0" w:before="3" w:line="240" w:lineRule="auto"/>
        <w:ind w:left="1440" w:right="0" w:hanging="352"/>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Develop an understanding of various metabolisms in cell</w:t>
      </w:r>
    </w:p>
    <w:p w:rsidR="00000000" w:rsidDel="00000000" w:rsidP="00000000" w:rsidRDefault="00000000" w:rsidRPr="00000000" w14:paraId="0000020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441"/>
        </w:tabs>
        <w:spacing w:after="0" w:before="44" w:line="278.00000000000006" w:lineRule="auto"/>
        <w:ind w:left="1440" w:right="1019"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Know the formation and the breakdown of different biomolecules and the places where it took place</w:t>
      </w:r>
    </w:p>
    <w:p w:rsidR="00000000" w:rsidDel="00000000" w:rsidP="00000000" w:rsidRDefault="00000000" w:rsidRPr="00000000" w14:paraId="0000020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441"/>
        </w:tabs>
        <w:spacing w:after="0" w:before="0" w:line="278.00000000000006" w:lineRule="auto"/>
        <w:ind w:left="1440" w:right="984"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Various physiological and pathological aspects of by products of metabolic pathways and their regulations and relate with various industrial processes.</w:t>
      </w:r>
    </w:p>
    <w:p w:rsidR="00000000" w:rsidDel="00000000" w:rsidP="00000000" w:rsidRDefault="00000000" w:rsidRPr="00000000" w14:paraId="00000209">
      <w:pPr>
        <w:pStyle w:val="Heading1"/>
        <w:spacing w:before="230" w:lineRule="auto"/>
        <w:ind w:left="1013"/>
        <w:contextualSpacing w:val="0"/>
        <w:jc w:val="both"/>
        <w:rPr/>
      </w:pPr>
      <w:r w:rsidDel="00000000" w:rsidR="00000000" w:rsidRPr="00000000">
        <w:rPr>
          <w:rtl w:val="0"/>
        </w:rPr>
        <w:t xml:space="preserve">UNIT I:</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tabs>
          <w:tab w:val="left" w:pos="8177"/>
        </w:tabs>
        <w:spacing w:after="0" w:before="41" w:line="240" w:lineRule="auto"/>
        <w:ind w:left="1013" w:right="0" w:firstLine="0"/>
        <w:contextualSpacing w:val="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Introduction to Biochemistry: A historical prospective.</w:t>
        <w:tab/>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(5 Periods)</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42" w:line="280" w:lineRule="auto"/>
        <w:ind w:left="1013" w:right="1170"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Amino acids &amp; Proteins</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Structure &amp; Function. Structure and properties of Amino acids, Types of proteins and their classification, Forces stabilizing protein structure and shape. Different Level of structural organization of proteins, Protein Purification. Denaturation and renaturation of proteins. Fibrous and globular proteins.</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42" w:line="280" w:lineRule="auto"/>
        <w:ind w:left="1013" w:right="1170"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tabs>
          <w:tab w:val="left" w:pos="8177"/>
        </w:tabs>
        <w:spacing w:after="0" w:before="41" w:line="240" w:lineRule="auto"/>
        <w:ind w:left="1013" w:right="0" w:firstLine="0"/>
        <w:contextualSpacing w:val="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UNIT II:</w:t>
        <w:tab/>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(5 Periods)</w:t>
      </w:r>
    </w:p>
    <w:p w:rsidR="00000000" w:rsidDel="00000000" w:rsidP="00000000" w:rsidRDefault="00000000" w:rsidRPr="00000000" w14:paraId="0000020E">
      <w:pPr>
        <w:pStyle w:val="Heading1"/>
        <w:spacing w:before="230" w:lineRule="auto"/>
        <w:ind w:left="1013"/>
        <w:contextualSpacing w:val="0"/>
        <w:jc w:val="both"/>
        <w:rPr>
          <w:b w:val="0"/>
        </w:rPr>
      </w:pPr>
      <w:r w:rsidDel="00000000" w:rsidR="00000000" w:rsidRPr="00000000">
        <w:rPr>
          <w:b w:val="0"/>
          <w:rtl w:val="0"/>
        </w:rPr>
        <w:t xml:space="preserve">Carbohydrates: Structure, Function and properties of Monosaccharides, Disaccharides and Polysaccharides. Homo &amp; Hetero Polysaccharides, Mucopolysaccharides, Bacterial cell wall polysaccharides, Glycoprotein’s and their biological functions</w:t>
      </w:r>
    </w:p>
    <w:p w:rsidR="00000000" w:rsidDel="00000000" w:rsidP="00000000" w:rsidRDefault="00000000" w:rsidRPr="00000000" w14:paraId="0000020F">
      <w:pPr>
        <w:pStyle w:val="Heading1"/>
        <w:tabs>
          <w:tab w:val="left" w:pos="8719"/>
        </w:tabs>
        <w:spacing w:before="208" w:lineRule="auto"/>
        <w:ind w:left="1013"/>
        <w:contextualSpacing w:val="0"/>
        <w:jc w:val="both"/>
        <w:rPr/>
      </w:pPr>
      <w:r w:rsidDel="00000000" w:rsidR="00000000" w:rsidRPr="00000000">
        <w:rPr>
          <w:rtl w:val="0"/>
        </w:rPr>
        <w:t xml:space="preserve">UNIT III</w:t>
        <w:tab/>
        <w:t xml:space="preserve">(5 Periods)</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43" w:line="280" w:lineRule="auto"/>
        <w:ind w:left="1010" w:right="1154"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Lipids: Structure and functions –Classification, nomenclature and properties of fatty acids, essential fatty acids. Phospholipids, sphingolipids, glycolipids, cerebrosides, gangliosides, Prostaglandins, Cholesterol.</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43" w:line="280" w:lineRule="auto"/>
        <w:ind w:left="1010" w:right="1154" w:firstLine="0"/>
        <w:contextualSpacing w:val="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UNIT IV</w:t>
        <w:tab/>
        <w:tab/>
        <w:tab/>
        <w:tab/>
        <w:tab/>
        <w:tab/>
        <w:tab/>
        <w:tab/>
        <w:tab/>
        <w:tab/>
        <w:t xml:space="preserve"> ( 5 Periods)</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1010" w:right="1157"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Nucleic acids: Structure and functions: Physical &amp; chemical properties of Nucleic acids, Nucleosides &amp; Nucleotides, purines &amp; pyrimidines,. Biologically important nucleotides, Double helical model of DNA structure and forces responsible for A, B &amp; Z – DNA, denaturation and renaturation of DNA.</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1010" w:right="1157"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UNIT V</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(10 Periods)</w:t>
      </w: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43" w:line="280" w:lineRule="auto"/>
        <w:ind w:left="1010" w:right="1156"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Enzymes: Nomenclature and classification of Enzymes, Holoenzyme, apoenzyme, Cofactors, coenzyme, prosthetic groups, metalloenzymes, monomeric &amp; oligomeric enzymes, activation energy and transition state, enzyme activity, specific activity, common features of active sites, enzyme specificity: types &amp; theories, Biocatalysts from extreme thermophilic and hyperthermophilic archaea and bacteria.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1010" w:right="1157"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UNIT VI</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ab/>
        <w:tab/>
        <w:tab/>
        <w:tab/>
        <w:tab/>
        <w:tab/>
        <w:tab/>
        <w:tab/>
        <w:tab/>
        <w:tab/>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(5 Periods)</w:t>
      </w: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1010" w:right="1157"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Role of: NAD</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NADP</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FMN/FAD, coenzymes A, Thiamine pyrophosphate, Pyridoxal phosphate,lipoic-acid, Biotin vitamin B12, Tetrahydrofolate and metallic ions.</w:t>
      </w:r>
    </w:p>
    <w:p w:rsidR="00000000" w:rsidDel="00000000" w:rsidP="00000000" w:rsidRDefault="00000000" w:rsidRPr="00000000" w14:paraId="00000217">
      <w:pPr>
        <w:pStyle w:val="Heading1"/>
        <w:tabs>
          <w:tab w:val="left" w:pos="8719"/>
        </w:tabs>
        <w:spacing w:before="205" w:lineRule="auto"/>
        <w:ind w:left="1013"/>
        <w:contextualSpacing w:val="0"/>
        <w:jc w:val="both"/>
        <w:rPr/>
      </w:pPr>
      <w:r w:rsidDel="00000000" w:rsidR="00000000" w:rsidRPr="00000000">
        <w:rPr>
          <w:rtl w:val="0"/>
        </w:rPr>
        <w:t xml:space="preserve">UNIT VII</w:t>
        <w:tab/>
        <w:t xml:space="preserve">(10 Periods)</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40" w:line="280" w:lineRule="auto"/>
        <w:ind w:left="1010" w:right="1154"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Carbohydrates Metabolism: Reactions, energetics and regulation. Glycolysis: Fate of pyruvate under aerobic and anaerobic conditions. Pentose phosphate pathway and its significance,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40" w:line="280" w:lineRule="auto"/>
        <w:ind w:left="1010" w:right="1154" w:firstLine="0"/>
        <w:contextualSpacing w:val="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UNIT VIII</w:t>
        <w:tab/>
        <w:tab/>
        <w:tab/>
        <w:tab/>
        <w:tab/>
        <w:tab/>
        <w:tab/>
        <w:tab/>
        <w:tab/>
        <w:tab/>
        <w:t xml:space="preserve">(10 Periods)</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40" w:line="280" w:lineRule="auto"/>
        <w:ind w:left="1010" w:right="1154"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Gluconeogenesis, Glycogenolysis and glycogen synthesis. TCA cycle, Electron Transport Chain, Oxidative phosphorylation. ß-oxidation of fatty acids, Amino acid catabolism</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1010" w:right="1157"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sectPr>
          <w:type w:val="continuous"/>
          <w:pgSz w:h="16840" w:w="11910"/>
          <w:pgMar w:bottom="280" w:top="2660" w:left="400" w:right="220" w:header="1428" w:footer="0"/>
        </w:sectPr>
      </w:pPr>
      <w:r w:rsidDel="00000000" w:rsidR="00000000" w:rsidRPr="00000000">
        <w:br w:type="page"/>
      </w: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0">
      <w:pPr>
        <w:pStyle w:val="Heading1"/>
        <w:spacing w:before="179" w:lineRule="auto"/>
        <w:contextualSpacing w:val="0"/>
        <w:rPr/>
      </w:pPr>
      <w:r w:rsidDel="00000000" w:rsidR="00000000" w:rsidRPr="00000000">
        <w:rPr>
          <w:rtl w:val="0"/>
        </w:rPr>
        <w:t xml:space="preserve">PRACTICALS</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714"/>
        </w:tabs>
        <w:spacing w:after="0" w:before="0" w:line="240" w:lineRule="auto"/>
        <w:ind w:left="1713" w:right="0"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Introduction to Glasswares /Equipments &amp; Pipetting Method</w:t>
      </w:r>
    </w:p>
    <w:p w:rsidR="00000000" w:rsidDel="00000000" w:rsidP="00000000" w:rsidRDefault="00000000" w:rsidRPr="00000000" w14:paraId="0000022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714"/>
        </w:tabs>
        <w:spacing w:after="0" w:before="4" w:line="240" w:lineRule="auto"/>
        <w:ind w:left="1713" w:right="0"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Qualitative tests for Carbohydrates, proteins and lipids</w:t>
      </w:r>
    </w:p>
    <w:p w:rsidR="00000000" w:rsidDel="00000000" w:rsidP="00000000" w:rsidRDefault="00000000" w:rsidRPr="00000000" w14:paraId="0000022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714"/>
        </w:tabs>
        <w:spacing w:after="0" w:before="5" w:line="240" w:lineRule="auto"/>
        <w:ind w:left="1713" w:right="0"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Preparation of buffers.</w:t>
      </w:r>
    </w:p>
    <w:p w:rsidR="00000000" w:rsidDel="00000000" w:rsidP="00000000" w:rsidRDefault="00000000" w:rsidRPr="00000000" w14:paraId="0000022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714"/>
        </w:tabs>
        <w:spacing w:after="0" w:before="4" w:line="240" w:lineRule="auto"/>
        <w:ind w:left="1713" w:right="0"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Standardization of pH meter</w:t>
      </w:r>
    </w:p>
    <w:p w:rsidR="00000000" w:rsidDel="00000000" w:rsidP="00000000" w:rsidRDefault="00000000" w:rsidRPr="00000000" w14:paraId="0000022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714"/>
        </w:tabs>
        <w:spacing w:after="0" w:before="4" w:line="240" w:lineRule="auto"/>
        <w:ind w:left="1713" w:right="0"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study activity of any enzyme under optimum conditions.</w:t>
      </w:r>
    </w:p>
    <w:p w:rsidR="00000000" w:rsidDel="00000000" w:rsidP="00000000" w:rsidRDefault="00000000" w:rsidRPr="00000000" w14:paraId="0000022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714"/>
        </w:tabs>
        <w:spacing w:after="0" w:before="2" w:line="240" w:lineRule="auto"/>
        <w:ind w:left="1713" w:right="0"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study the effect of pH, temperature on the activity of salivary amylase enzyme.</w:t>
      </w:r>
    </w:p>
    <w:p w:rsidR="00000000" w:rsidDel="00000000" w:rsidP="00000000" w:rsidRDefault="00000000" w:rsidRPr="00000000" w14:paraId="0000022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714"/>
        </w:tabs>
        <w:spacing w:after="0" w:before="7" w:line="240" w:lineRule="auto"/>
        <w:ind w:left="1713" w:right="0"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Principles of Colorimetry</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Beer's law</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B">
      <w:pPr>
        <w:pStyle w:val="Heading1"/>
        <w:spacing w:line="264" w:lineRule="auto"/>
        <w:contextualSpacing w:val="0"/>
        <w:rPr/>
      </w:pPr>
      <w:r w:rsidDel="00000000" w:rsidR="00000000" w:rsidRPr="00000000">
        <w:rPr>
          <w:rtl w:val="0"/>
        </w:rPr>
        <w:t xml:space="preserve">SUGGESTED READING</w:t>
      </w:r>
    </w:p>
    <w:p w:rsidR="00000000" w:rsidDel="00000000" w:rsidP="00000000" w:rsidRDefault="00000000" w:rsidRPr="00000000" w14:paraId="000002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63"/>
        </w:tabs>
        <w:spacing w:after="0" w:before="0" w:line="244" w:lineRule="auto"/>
        <w:ind w:left="1274" w:right="1393" w:hanging="262"/>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Berg, J. M., Tymoczko, J. L. and Stryer, L. (2006). Biochemistry. 6</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Edition. W.H Freeman and Co.</w:t>
      </w:r>
    </w:p>
    <w:p w:rsidR="00000000" w:rsidDel="00000000" w:rsidP="00000000" w:rsidRDefault="00000000" w:rsidRPr="00000000" w14:paraId="000002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63"/>
        </w:tabs>
        <w:spacing w:after="0" w:before="0" w:line="244" w:lineRule="auto"/>
        <w:ind w:left="1274" w:right="1422" w:hanging="262"/>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Satyanarayana U. and Chakrapani U. (2008). Biochemistry, 5</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Edition, Books &amp; Allied Ltd (Elsevier)</w:t>
      </w:r>
    </w:p>
    <w:p w:rsidR="00000000" w:rsidDel="00000000" w:rsidP="00000000" w:rsidRDefault="00000000" w:rsidRPr="00000000" w14:paraId="000002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75"/>
        </w:tabs>
        <w:spacing w:after="0" w:before="0" w:line="244" w:lineRule="auto"/>
        <w:ind w:left="1274" w:right="1557" w:hanging="262"/>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Buchanan, B., Gruissem, W. and Jones, R. (2000) Biochemistry and Molecular Biology of Plants.American Society of Plant Biologists.</w:t>
      </w:r>
    </w:p>
    <w:p w:rsidR="00000000" w:rsidDel="00000000" w:rsidP="00000000" w:rsidRDefault="00000000" w:rsidRPr="00000000" w14:paraId="0000022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75"/>
        </w:tabs>
        <w:spacing w:after="0" w:before="0" w:line="244" w:lineRule="auto"/>
        <w:ind w:left="1274" w:right="1721" w:hanging="262"/>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Nelson, D.L., Cox, M.M. (2004) Lehninger Principles of Biochemistry, 4th Edition, WH Freeman and Company, New York, USA.</w:t>
      </w:r>
    </w:p>
    <w:p w:rsidR="00000000" w:rsidDel="00000000" w:rsidP="00000000" w:rsidRDefault="00000000" w:rsidRPr="00000000" w14:paraId="00000230">
      <w:pPr>
        <w:spacing w:line="244" w:lineRule="auto"/>
        <w:contextualSpacing w:val="0"/>
        <w:rPr>
          <w:sz w:val="23"/>
          <w:szCs w:val="23"/>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sectPr>
          <w:type w:val="continuous"/>
          <w:pgSz w:h="16840" w:w="11910"/>
          <w:pgMar w:bottom="280" w:top="2660" w:left="400" w:right="220" w:header="1428" w:footer="0"/>
        </w:sectPr>
      </w:pPr>
      <w:r w:rsidDel="00000000" w:rsidR="00000000" w:rsidRPr="00000000">
        <w:br w:type="page"/>
      </w:r>
      <w:r w:rsidDel="00000000" w:rsidR="00000000" w:rsidRPr="00000000">
        <w:rPr>
          <w:rtl w:val="0"/>
        </w:rPr>
      </w:r>
    </w:p>
    <w:p w:rsidR="00000000" w:rsidDel="00000000" w:rsidP="00000000" w:rsidRDefault="00000000" w:rsidRPr="00000000" w14:paraId="00000232">
      <w:pPr>
        <w:spacing w:line="263.00000000000006" w:lineRule="auto"/>
        <w:contextualSpacing w:val="0"/>
        <w:rPr>
          <w:sz w:val="23"/>
          <w:szCs w:val="23"/>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sectPr>
          <w:type w:val="continuous"/>
          <w:pgSz w:h="16840" w:w="11910"/>
          <w:pgMar w:bottom="280" w:top="2660" w:left="400" w:right="220" w:header="1428" w:footer="0"/>
        </w:sectPr>
      </w:pPr>
      <w:r w:rsidDel="00000000" w:rsidR="00000000" w:rsidRPr="00000000">
        <w:br w:type="page"/>
      </w: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35">
      <w:pPr>
        <w:contextualSpacing w:val="0"/>
        <w:rPr>
          <w:sz w:val="23"/>
          <w:szCs w:val="23"/>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sectPr>
          <w:type w:val="continuous"/>
          <w:pgSz w:h="16840" w:w="11910"/>
          <w:pgMar w:bottom="280" w:top="2660" w:left="400" w:right="220" w:header="1428" w:footer="0"/>
        </w:sectPr>
      </w:pPr>
      <w:r w:rsidDel="00000000" w:rsidR="00000000" w:rsidRPr="00000000">
        <w:br w:type="page"/>
      </w: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38">
      <w:pPr>
        <w:spacing w:before="94" w:lineRule="auto"/>
        <w:ind w:left="1291" w:right="778"/>
        <w:contextualSpacing w:val="0"/>
        <w:jc w:val="center"/>
        <w:rPr>
          <w:b w:val="1"/>
          <w:sz w:val="23"/>
          <w:szCs w:val="23"/>
        </w:rPr>
      </w:pPr>
      <w:r w:rsidDel="00000000" w:rsidR="00000000" w:rsidRPr="00000000">
        <w:rPr>
          <w:b w:val="1"/>
          <w:sz w:val="23"/>
          <w:szCs w:val="23"/>
          <w:u w:val="single"/>
          <w:rtl w:val="0"/>
        </w:rPr>
        <w:t xml:space="preserve">Semester III</w:t>
      </w: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3A">
      <w:pPr>
        <w:spacing w:before="94" w:lineRule="auto"/>
        <w:ind w:left="1291" w:right="780"/>
        <w:contextualSpacing w:val="0"/>
        <w:jc w:val="center"/>
        <w:rPr>
          <w:b w:val="1"/>
          <w:sz w:val="23"/>
          <w:szCs w:val="23"/>
        </w:rPr>
      </w:pPr>
      <w:r w:rsidDel="00000000" w:rsidR="00000000" w:rsidRPr="00000000">
        <w:rPr>
          <w:b w:val="1"/>
          <w:sz w:val="23"/>
          <w:szCs w:val="23"/>
          <w:rtl w:val="0"/>
        </w:rPr>
        <w:t xml:space="preserve">GENETICS</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3C">
      <w:pPr>
        <w:pStyle w:val="Heading1"/>
        <w:ind w:left="1010"/>
        <w:contextualSpacing w:val="0"/>
        <w:jc w:val="both"/>
        <w:rPr/>
      </w:pPr>
      <w:r w:rsidDel="00000000" w:rsidR="00000000" w:rsidRPr="00000000">
        <w:rPr>
          <w:rtl w:val="0"/>
        </w:rPr>
        <w:t xml:space="preserve">Course Objectives:</w:t>
      </w:r>
    </w:p>
    <w:p w:rsidR="00000000" w:rsidDel="00000000" w:rsidP="00000000" w:rsidRDefault="00000000" w:rsidRPr="00000000" w14:paraId="0000023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1"/>
        </w:tabs>
        <w:spacing w:after="0" w:before="2" w:line="278.00000000000006" w:lineRule="auto"/>
        <w:ind w:left="1440" w:right="108"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Genetics is the study of heredity and genes. The aim of this course is to strengthen the Mendelian principles along with other molecular genetics topics like recombination, pedigree analysis, transposons.</w:t>
      </w:r>
    </w:p>
    <w:p w:rsidR="00000000" w:rsidDel="00000000" w:rsidP="00000000" w:rsidRDefault="00000000" w:rsidRPr="00000000" w14:paraId="0000023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1"/>
        </w:tabs>
        <w:spacing w:after="0" w:before="3" w:line="240" w:lineRule="auto"/>
        <w:ind w:left="1440" w:right="0" w:hanging="352"/>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This course will help students to venture in to the different areas of biomedical sciences.</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240">
      <w:pPr>
        <w:pStyle w:val="Heading1"/>
        <w:ind w:left="1010"/>
        <w:contextualSpacing w:val="0"/>
        <w:jc w:val="both"/>
        <w:rPr/>
      </w:pPr>
      <w:r w:rsidDel="00000000" w:rsidR="00000000" w:rsidRPr="00000000">
        <w:rPr>
          <w:rtl w:val="0"/>
        </w:rPr>
        <w:t xml:space="preserve">Course Outcomes</w:t>
      </w:r>
    </w:p>
    <w:p w:rsidR="00000000" w:rsidDel="00000000" w:rsidP="00000000" w:rsidRDefault="00000000" w:rsidRPr="00000000" w14:paraId="0000024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1"/>
        </w:tabs>
        <w:spacing w:after="0" w:before="2" w:line="278.00000000000006" w:lineRule="auto"/>
        <w:ind w:left="1440" w:right="106"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communicate the pivotal role of Mendelian concepts in the development of the science of genetics and also the fact that nature is full of examples that deviate from Mendelian laws starting from linkage groups.</w:t>
      </w:r>
    </w:p>
    <w:p w:rsidR="00000000" w:rsidDel="00000000" w:rsidP="00000000" w:rsidRDefault="00000000" w:rsidRPr="00000000" w14:paraId="0000024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1"/>
        </w:tabs>
        <w:spacing w:after="0" w:before="3" w:line="278.00000000000006" w:lineRule="auto"/>
        <w:ind w:left="1440" w:right="108" w:hanging="350.99999999999994"/>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Understanding of genetics will provide a perception of how forward genetics has been used to understand the basis of continuity of information transfer that is applicable to not only to the simple life forms but also to humans.</w:t>
      </w:r>
    </w:p>
    <w:p w:rsidR="00000000" w:rsidDel="00000000" w:rsidP="00000000" w:rsidRDefault="00000000" w:rsidRPr="00000000" w14:paraId="0000024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41"/>
        </w:tabs>
        <w:spacing w:after="0" w:before="3" w:line="240" w:lineRule="auto"/>
        <w:ind w:left="1440" w:right="0" w:hanging="352"/>
        <w:contextualSpacing w:val="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understand the molecular basis of genotype to phenotype correlation.</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46">
      <w:pPr>
        <w:tabs>
          <w:tab w:val="left" w:pos="8719"/>
        </w:tabs>
        <w:spacing w:before="1" w:lineRule="auto"/>
        <w:ind w:left="1010"/>
        <w:contextualSpacing w:val="0"/>
        <w:jc w:val="both"/>
        <w:rPr>
          <w:rFonts w:ascii="Cambria" w:cs="Cambria" w:eastAsia="Cambria" w:hAnsi="Cambria"/>
          <w:b w:val="1"/>
          <w:sz w:val="19"/>
          <w:szCs w:val="19"/>
        </w:rPr>
      </w:pPr>
      <w:r w:rsidDel="00000000" w:rsidR="00000000" w:rsidRPr="00000000">
        <w:rPr>
          <w:b w:val="1"/>
          <w:sz w:val="23"/>
          <w:szCs w:val="23"/>
          <w:rtl w:val="0"/>
        </w:rPr>
        <w:t xml:space="preserve">UNIT I</w:t>
        <w:tab/>
      </w:r>
      <w:r w:rsidDel="00000000" w:rsidR="00000000" w:rsidRPr="00000000">
        <w:rPr>
          <w:rFonts w:ascii="Cambria" w:cs="Cambria" w:eastAsia="Cambria" w:hAnsi="Cambria"/>
          <w:b w:val="1"/>
          <w:sz w:val="19"/>
          <w:szCs w:val="19"/>
          <w:rtl w:val="0"/>
        </w:rPr>
        <w:t xml:space="preserve">(6 Periods)</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2" w:line="244" w:lineRule="auto"/>
        <w:ind w:left="1013" w:right="497"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Introduction: Historical developments in the field of genetics. Organisms suitable for genetic experimentation and their genetic significance.</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13" w:right="491"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Cell Cycle: Mitosis and Meiosis: Control points in cell-cycle progression in yeast. Role of meiosis in life cycles of organisms.</w:t>
      </w:r>
    </w:p>
    <w:p w:rsidR="00000000" w:rsidDel="00000000" w:rsidP="00000000" w:rsidRDefault="00000000" w:rsidRPr="00000000" w14:paraId="00000249">
      <w:pPr>
        <w:tabs>
          <w:tab w:val="left" w:pos="8719"/>
        </w:tabs>
        <w:spacing w:before="1" w:lineRule="auto"/>
        <w:ind w:left="1010"/>
        <w:contextualSpacing w:val="0"/>
        <w:jc w:val="both"/>
        <w:rPr>
          <w:rFonts w:ascii="Cambria" w:cs="Cambria" w:eastAsia="Cambria" w:hAnsi="Cambria"/>
          <w:b w:val="1"/>
          <w:sz w:val="19"/>
          <w:szCs w:val="19"/>
        </w:rPr>
      </w:pPr>
      <w:r w:rsidDel="00000000" w:rsidR="00000000" w:rsidRPr="00000000">
        <w:rPr>
          <w:b w:val="1"/>
          <w:sz w:val="23"/>
          <w:szCs w:val="23"/>
          <w:rtl w:val="0"/>
        </w:rPr>
        <w:t xml:space="preserve">UNIT I</w:t>
      </w:r>
      <w:r w:rsidDel="00000000" w:rsidR="00000000" w:rsidRPr="00000000">
        <w:rPr>
          <w:b w:val="1"/>
          <w:rtl w:val="0"/>
        </w:rPr>
        <w:t xml:space="preserve">I </w:t>
      </w:r>
      <w:r w:rsidDel="00000000" w:rsidR="00000000" w:rsidRPr="00000000">
        <w:rPr>
          <w:rFonts w:ascii="Cambria" w:cs="Cambria" w:eastAsia="Cambria" w:hAnsi="Cambria"/>
          <w:b w:val="1"/>
          <w:sz w:val="19"/>
          <w:szCs w:val="19"/>
          <w:rtl w:val="0"/>
        </w:rPr>
        <w:t xml:space="preserve">(6 Periods)</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10" w:right="494"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Mendelian genetics : Mendel’s experimental design, monohybrid, di-hybrid and tri hybrid crosses, Law of segregation &amp; Principle of independent assortment. Verification of segregates by test and back crosses, Chromosomal theory of inheritance, Allelic interactions: Concept of dominance, recessiveness, incomplete dominance, co-dominance, semi-dominance, pleiotropy, multiple allele, pseudo-allele, essential and lethal genes, penetrance and expressivity.</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4C">
      <w:pPr>
        <w:tabs>
          <w:tab w:val="left" w:pos="8719"/>
        </w:tabs>
        <w:ind w:left="1013"/>
        <w:contextualSpacing w:val="0"/>
        <w:jc w:val="both"/>
        <w:rPr>
          <w:rFonts w:ascii="Cambria" w:cs="Cambria" w:eastAsia="Cambria" w:hAnsi="Cambria"/>
          <w:b w:val="1"/>
          <w:sz w:val="19"/>
          <w:szCs w:val="19"/>
        </w:rPr>
      </w:pPr>
      <w:r w:rsidDel="00000000" w:rsidR="00000000" w:rsidRPr="00000000">
        <w:rPr>
          <w:b w:val="1"/>
          <w:sz w:val="23"/>
          <w:szCs w:val="23"/>
          <w:rtl w:val="0"/>
        </w:rPr>
        <w:t xml:space="preserve">UNIT III</w:t>
        <w:tab/>
      </w:r>
      <w:r w:rsidDel="00000000" w:rsidR="00000000" w:rsidRPr="00000000">
        <w:rPr>
          <w:rFonts w:ascii="Cambria" w:cs="Cambria" w:eastAsia="Cambria" w:hAnsi="Cambria"/>
          <w:b w:val="1"/>
          <w:sz w:val="19"/>
          <w:szCs w:val="19"/>
          <w:rtl w:val="0"/>
        </w:rPr>
        <w:t xml:space="preserve">(9 Periods)</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2" w:line="244" w:lineRule="auto"/>
        <w:ind w:left="1013" w:right="495"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Non allelic interactions: Interaction producing new phenotype complementary genes, epistasis (dominant &amp; recessive), duplicate genes and inhibitory genes.</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13" w:right="490"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Chromosome and genomic organization: Eukaryotic nuclear genome nucleotide sequence composition – unique &amp; repetitive DNA, satellite DNA. Centromere and telomere DNA sequences, middle repetitive sequences- VNTRs &amp; dinucleotide repeats, repetitive transposed sequences- SINEs &amp; LINEs, middle repetitive multiple copy genes, noncoding DNA.</w:t>
      </w:r>
    </w:p>
    <w:p w:rsidR="00000000" w:rsidDel="00000000" w:rsidP="00000000" w:rsidRDefault="00000000" w:rsidRPr="00000000" w14:paraId="0000024F">
      <w:pPr>
        <w:tabs>
          <w:tab w:val="left" w:pos="8719"/>
        </w:tabs>
        <w:ind w:left="1013"/>
        <w:contextualSpacing w:val="0"/>
        <w:jc w:val="both"/>
        <w:rPr>
          <w:rFonts w:ascii="Cambria" w:cs="Cambria" w:eastAsia="Cambria" w:hAnsi="Cambria"/>
          <w:b w:val="1"/>
          <w:sz w:val="19"/>
          <w:szCs w:val="19"/>
        </w:rPr>
      </w:pPr>
      <w:r w:rsidDel="00000000" w:rsidR="00000000" w:rsidRPr="00000000">
        <w:rPr>
          <w:b w:val="1"/>
          <w:sz w:val="23"/>
          <w:szCs w:val="23"/>
          <w:rtl w:val="0"/>
        </w:rPr>
        <w:t xml:space="preserve">UNIT IV</w:t>
      </w:r>
      <w:r w:rsidDel="00000000" w:rsidR="00000000" w:rsidRPr="00000000">
        <w:rPr>
          <w:b w:val="1"/>
          <w:rtl w:val="0"/>
        </w:rPr>
        <w:t xml:space="preserve"> </w:t>
      </w:r>
      <w:r w:rsidDel="00000000" w:rsidR="00000000" w:rsidRPr="00000000">
        <w:rPr>
          <w:rFonts w:ascii="Cambria" w:cs="Cambria" w:eastAsia="Cambria" w:hAnsi="Cambria"/>
          <w:b w:val="1"/>
          <w:sz w:val="19"/>
          <w:szCs w:val="19"/>
          <w:rtl w:val="0"/>
        </w:rPr>
        <w:t xml:space="preserve">(9 Periods)</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13" w:right="0"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Genetic organization of prokaryotic and viral genome.</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1013" w:right="497"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Structure and characteristics of bacterial and eukaryotic chromosome, chromosome morphology, concept of euchromatin and heterochromatin. packaging of DNA molecule into chromosomes, chromosome banding pattern, karyotype, giant chromosomes, one gene one polypeptide hypothesis, concept of cistron, exons, introns, genetic code, gene function.</w:t>
      </w:r>
    </w:p>
    <w:p w:rsidR="00000000" w:rsidDel="00000000" w:rsidP="00000000" w:rsidRDefault="00000000" w:rsidRPr="00000000" w14:paraId="00000252">
      <w:pPr>
        <w:spacing w:line="242" w:lineRule="auto"/>
        <w:contextualSpacing w:val="0"/>
        <w:jc w:val="both"/>
        <w:rPr/>
      </w:pPr>
      <w:r w:rsidDel="00000000" w:rsidR="00000000" w:rsidRPr="00000000">
        <w:rPr>
          <w:rtl w:val="0"/>
        </w:rPr>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6840" w:w="11910"/>
          <w:pgMar w:bottom="280" w:top="2660" w:left="400" w:right="220" w:header="1428" w:footer="0"/>
        </w:sectPr>
      </w:pPr>
      <w:r w:rsidDel="00000000" w:rsidR="00000000" w:rsidRPr="00000000">
        <w:br w:type="page"/>
      </w: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6">
      <w:pPr>
        <w:tabs>
          <w:tab w:val="left" w:pos="8719"/>
        </w:tabs>
        <w:spacing w:before="94" w:line="264" w:lineRule="auto"/>
        <w:ind w:left="1013"/>
        <w:contextualSpacing w:val="0"/>
        <w:jc w:val="both"/>
        <w:rPr>
          <w:rFonts w:ascii="Cambria" w:cs="Cambria" w:eastAsia="Cambria" w:hAnsi="Cambria"/>
          <w:b w:val="1"/>
          <w:sz w:val="19"/>
          <w:szCs w:val="19"/>
        </w:rPr>
      </w:pPr>
      <w:r w:rsidDel="00000000" w:rsidR="00000000" w:rsidRPr="00000000">
        <w:rPr>
          <w:b w:val="1"/>
          <w:sz w:val="23"/>
          <w:szCs w:val="23"/>
          <w:rtl w:val="0"/>
        </w:rPr>
        <w:t xml:space="preserve">UNIT V</w:t>
        <w:tab/>
      </w:r>
      <w:r w:rsidDel="00000000" w:rsidR="00000000" w:rsidRPr="00000000">
        <w:rPr>
          <w:rFonts w:ascii="Cambria" w:cs="Cambria" w:eastAsia="Cambria" w:hAnsi="Cambria"/>
          <w:b w:val="1"/>
          <w:sz w:val="19"/>
          <w:szCs w:val="19"/>
          <w:rtl w:val="0"/>
        </w:rPr>
        <w:t xml:space="preserve">(8 Periods)</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10" w:right="491"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Chromosome and gene mutations: Definition and types of mutations, causes of mutations, Ames test for mutagenic agents, screening procedures for isolation of mutants and uses of mutants, variations in chromosomes structure - deletion, duplication, inversion and translocation (reciprocal and Robertsonian), position effects of gene expression, chromosomal aberrations in human beings, abonormalities– Aneuploidy and Euploidy.</w:t>
      </w:r>
    </w:p>
    <w:p w:rsidR="00000000" w:rsidDel="00000000" w:rsidP="00000000" w:rsidRDefault="00000000" w:rsidRPr="00000000" w14:paraId="00000258">
      <w:pPr>
        <w:tabs>
          <w:tab w:val="left" w:pos="8719"/>
        </w:tabs>
        <w:spacing w:before="94" w:line="264" w:lineRule="auto"/>
        <w:ind w:left="1013"/>
        <w:contextualSpacing w:val="0"/>
        <w:jc w:val="both"/>
        <w:rPr>
          <w:rFonts w:ascii="Cambria" w:cs="Cambria" w:eastAsia="Cambria" w:hAnsi="Cambria"/>
          <w:b w:val="1"/>
          <w:sz w:val="19"/>
          <w:szCs w:val="19"/>
        </w:rPr>
      </w:pPr>
      <w:r w:rsidDel="00000000" w:rsidR="00000000" w:rsidRPr="00000000">
        <w:rPr>
          <w:b w:val="1"/>
          <w:sz w:val="23"/>
          <w:szCs w:val="23"/>
          <w:rtl w:val="0"/>
        </w:rPr>
        <w:t xml:space="preserve">UNIT VI</w:t>
        <w:tab/>
      </w:r>
      <w:r w:rsidDel="00000000" w:rsidR="00000000" w:rsidRPr="00000000">
        <w:rPr>
          <w:rFonts w:ascii="Cambria" w:cs="Cambria" w:eastAsia="Cambria" w:hAnsi="Cambria"/>
          <w:b w:val="1"/>
          <w:sz w:val="19"/>
          <w:szCs w:val="19"/>
          <w:rtl w:val="0"/>
        </w:rPr>
        <w:t xml:space="preserve">(7 Periods)</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10" w:right="496"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Sex determination and sex linkage: Mechanisms of sex determination, Environmental factors and sex determination, sex differentiation, Barr bodies, dosage compensation, genetic balance theory, Fragile-X- syndrome and chromosome, sex influenced dominance, sex limited gene expression, sex linked inheritance.</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tabs>
          <w:tab w:val="left" w:pos="8719"/>
        </w:tabs>
        <w:spacing w:line="264" w:lineRule="auto"/>
        <w:ind w:left="1013"/>
        <w:contextualSpacing w:val="0"/>
        <w:jc w:val="both"/>
        <w:rPr>
          <w:rFonts w:ascii="Cambria" w:cs="Cambria" w:eastAsia="Cambria" w:hAnsi="Cambria"/>
          <w:b w:val="1"/>
          <w:sz w:val="19"/>
          <w:szCs w:val="19"/>
        </w:rPr>
      </w:pPr>
      <w:r w:rsidDel="00000000" w:rsidR="00000000" w:rsidRPr="00000000">
        <w:rPr>
          <w:b w:val="1"/>
          <w:sz w:val="23"/>
          <w:szCs w:val="23"/>
          <w:rtl w:val="0"/>
        </w:rPr>
        <w:t xml:space="preserve">UNIT VII</w:t>
        <w:tab/>
      </w:r>
      <w:r w:rsidDel="00000000" w:rsidR="00000000" w:rsidRPr="00000000">
        <w:rPr>
          <w:rFonts w:ascii="Cambria" w:cs="Cambria" w:eastAsia="Cambria" w:hAnsi="Cambria"/>
          <w:b w:val="1"/>
          <w:sz w:val="19"/>
          <w:szCs w:val="19"/>
          <w:rtl w:val="0"/>
        </w:rPr>
        <w:t xml:space="preserve">(8 Periods)</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13" w:right="492"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Genetic linkage, crossing over and chromosome mapping: Linkage and Recombination of genes in a chromosome crossing over, Cytological basis of crossing over, Molecular mechanism of crossing over, Crossing over at four strand stage, Multiple crossing overs Genetic mapping.</w:t>
      </w:r>
    </w:p>
    <w:p w:rsidR="00000000" w:rsidDel="00000000" w:rsidP="00000000" w:rsidRDefault="00000000" w:rsidRPr="00000000" w14:paraId="0000025D">
      <w:pPr>
        <w:tabs>
          <w:tab w:val="left" w:pos="8719"/>
        </w:tabs>
        <w:spacing w:line="264" w:lineRule="auto"/>
        <w:ind w:left="1013"/>
        <w:contextualSpacing w:val="0"/>
        <w:jc w:val="both"/>
        <w:rPr>
          <w:rFonts w:ascii="Cambria" w:cs="Cambria" w:eastAsia="Cambria" w:hAnsi="Cambria"/>
          <w:b w:val="1"/>
          <w:sz w:val="19"/>
          <w:szCs w:val="19"/>
        </w:rPr>
      </w:pPr>
      <w:r w:rsidDel="00000000" w:rsidR="00000000" w:rsidRPr="00000000">
        <w:rPr>
          <w:b w:val="1"/>
          <w:sz w:val="23"/>
          <w:szCs w:val="23"/>
          <w:rtl w:val="0"/>
        </w:rPr>
        <w:t xml:space="preserve">UNIT VIII</w:t>
        <w:tab/>
      </w:r>
      <w:r w:rsidDel="00000000" w:rsidR="00000000" w:rsidRPr="00000000">
        <w:rPr>
          <w:rFonts w:ascii="Cambria" w:cs="Cambria" w:eastAsia="Cambria" w:hAnsi="Cambria"/>
          <w:b w:val="1"/>
          <w:sz w:val="19"/>
          <w:szCs w:val="19"/>
          <w:rtl w:val="0"/>
        </w:rPr>
        <w:t xml:space="preserve">(7 Periods)</w:t>
      </w:r>
    </w:p>
    <w:p w:rsidR="00000000" w:rsidDel="00000000" w:rsidP="00000000" w:rsidRDefault="00000000" w:rsidRPr="00000000" w14:paraId="0000025E">
      <w:pPr>
        <w:tabs>
          <w:tab w:val="left" w:pos="8719"/>
        </w:tabs>
        <w:spacing w:line="264" w:lineRule="auto"/>
        <w:ind w:left="1013"/>
        <w:contextualSpacing w:val="0"/>
        <w:jc w:val="both"/>
        <w:rPr>
          <w:rFonts w:ascii="Cambria" w:cs="Cambria" w:eastAsia="Cambria" w:hAnsi="Cambria"/>
          <w:b w:val="1"/>
          <w:sz w:val="19"/>
          <w:szCs w:val="19"/>
        </w:rPr>
      </w:pPr>
      <w:r w:rsidDel="00000000" w:rsidR="00000000" w:rsidRPr="00000000">
        <w:rPr>
          <w:rtl w:val="0"/>
        </w:rPr>
        <w:t xml:space="preserve">Extra chromosomal inheritance: Rules of extra nuclear inheritance, maternal effects, maternal inheritance, cytoplasmic inheritance, organelle heredity, genomic imprinting.</w:t>
      </w: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13" w:right="495"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Evolution and population genetics: In breeding and out breeding, Hardy Weinberg law (prediction, derivation), allelic and genotype frequencies, changes in allelic frequencies, systems of mating, evolutionary genetics, natural selection.</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262">
      <w:pPr>
        <w:pStyle w:val="Heading1"/>
        <w:contextualSpacing w:val="0"/>
        <w:rPr/>
      </w:pPr>
      <w:r w:rsidDel="00000000" w:rsidR="00000000" w:rsidRPr="00000000">
        <w:rPr>
          <w:rtl w:val="0"/>
        </w:rPr>
        <w:t xml:space="preserve">PRACTICALS</w:t>
      </w:r>
    </w:p>
    <w:p w:rsidR="00000000" w:rsidDel="00000000" w:rsidP="00000000" w:rsidRDefault="00000000" w:rsidRPr="00000000" w14:paraId="00000263">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2127"/>
        </w:tabs>
        <w:spacing w:after="0" w:before="115" w:line="240" w:lineRule="auto"/>
        <w:ind w:left="2126" w:right="0"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Permanent and temporary mount of mitosis.</w:t>
      </w:r>
    </w:p>
    <w:p w:rsidR="00000000" w:rsidDel="00000000" w:rsidP="00000000" w:rsidRDefault="00000000" w:rsidRPr="00000000" w14:paraId="00000264">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2127"/>
        </w:tabs>
        <w:spacing w:after="0" w:before="4" w:line="240" w:lineRule="auto"/>
        <w:ind w:left="2126" w:right="0"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Permanent and temporary mount of meiosis.</w:t>
      </w:r>
    </w:p>
    <w:p w:rsidR="00000000" w:rsidDel="00000000" w:rsidP="00000000" w:rsidRDefault="00000000" w:rsidRPr="00000000" w14:paraId="00000265">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2127"/>
        </w:tabs>
        <w:spacing w:after="0" w:before="7" w:line="240" w:lineRule="auto"/>
        <w:ind w:left="2126" w:right="0"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Mendelian deviations in dihybrid crosses</w:t>
      </w:r>
    </w:p>
    <w:p w:rsidR="00000000" w:rsidDel="00000000" w:rsidP="00000000" w:rsidRDefault="00000000" w:rsidRPr="00000000" w14:paraId="00000266">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2127"/>
        </w:tabs>
        <w:spacing w:after="0" w:before="2" w:line="240" w:lineRule="auto"/>
        <w:ind w:left="2126" w:right="0"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Demonstration of - Barr Body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-Rhoeo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translocation.</w:t>
      </w:r>
    </w:p>
    <w:p w:rsidR="00000000" w:rsidDel="00000000" w:rsidP="00000000" w:rsidRDefault="00000000" w:rsidRPr="00000000" w14:paraId="00000267">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2127"/>
        </w:tabs>
        <w:spacing w:after="0" w:before="2" w:line="240" w:lineRule="auto"/>
        <w:ind w:left="2126" w:right="0"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Karyotyping with the help of photographs</w:t>
      </w:r>
    </w:p>
    <w:p w:rsidR="00000000" w:rsidDel="00000000" w:rsidP="00000000" w:rsidRDefault="00000000" w:rsidRPr="00000000" w14:paraId="00000268">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2127"/>
        </w:tabs>
        <w:spacing w:after="0" w:before="4" w:line="244" w:lineRule="auto"/>
        <w:ind w:left="2126" w:right="1018"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Pedigree charts of some common characters like blood group, color blindness and PTC tasting.</w:t>
      </w:r>
    </w:p>
    <w:p w:rsidR="00000000" w:rsidDel="00000000" w:rsidP="00000000" w:rsidRDefault="00000000" w:rsidRPr="00000000" w14:paraId="00000269">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2127"/>
        </w:tabs>
        <w:spacing w:after="0" w:before="0" w:line="263.00000000000006" w:lineRule="auto"/>
        <w:ind w:left="2126" w:right="0"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Study of polyploidy in onion root tip by colchicine treatment.</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B">
      <w:pPr>
        <w:pStyle w:val="Heading1"/>
        <w:spacing w:line="264" w:lineRule="auto"/>
        <w:ind w:left="1013"/>
        <w:contextualSpacing w:val="0"/>
        <w:jc w:val="both"/>
        <w:rPr/>
      </w:pPr>
      <w:r w:rsidDel="00000000" w:rsidR="00000000" w:rsidRPr="00000000">
        <w:rPr>
          <w:rtl w:val="0"/>
        </w:rPr>
        <w:t xml:space="preserve">SUGGESTED READING</w:t>
      </w:r>
    </w:p>
    <w:p w:rsidR="00000000" w:rsidDel="00000000" w:rsidP="00000000" w:rsidRDefault="00000000" w:rsidRPr="00000000" w14:paraId="0000026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54"/>
        </w:tabs>
        <w:spacing w:after="0" w:before="0" w:line="244" w:lineRule="auto"/>
        <w:ind w:left="1274" w:right="621" w:hanging="262"/>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Gardner, E.J., Simmons, M.J., Snustad, D.P. (2006). Principles of Genetics. VIII Edition John Wiley &amp; Sons.</w:t>
      </w:r>
    </w:p>
    <w:p w:rsidR="00000000" w:rsidDel="00000000" w:rsidP="00000000" w:rsidRDefault="00000000" w:rsidRPr="00000000" w14:paraId="0000026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5"/>
        </w:tabs>
        <w:spacing w:after="0" w:before="0" w:line="263.00000000000006" w:lineRule="auto"/>
        <w:ind w:left="1274" w:right="0" w:hanging="205"/>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Snustad, D.P., Simmons, M.J. (2009). Principles of Genetics. V Edition. John Wiley and Sons Inc.</w:t>
      </w:r>
    </w:p>
    <w:p w:rsidR="00000000" w:rsidDel="00000000" w:rsidP="00000000" w:rsidRDefault="00000000" w:rsidRPr="00000000" w14:paraId="0000026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5"/>
        </w:tabs>
        <w:spacing w:after="0" w:before="4" w:line="244" w:lineRule="auto"/>
        <w:ind w:left="1274" w:right="860" w:hanging="262"/>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Klug, W.S., Cummings, M.R., Spencer, C.A. (2009). Concepts of Genetics. IX Edition. Benjamin Cummings.</w:t>
      </w:r>
    </w:p>
    <w:p w:rsidR="00000000" w:rsidDel="00000000" w:rsidP="00000000" w:rsidRDefault="00000000" w:rsidRPr="00000000" w14:paraId="0000026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46"/>
        </w:tabs>
        <w:spacing w:after="0" w:before="0" w:line="263.00000000000006" w:lineRule="auto"/>
        <w:ind w:left="1245" w:right="0" w:hanging="235.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Russell, P. J. (2009). Genetics- A Molecular Approach. III Edition. Benjamin Cummings.</w:t>
      </w:r>
    </w:p>
    <w:p w:rsidR="00000000" w:rsidDel="00000000" w:rsidP="00000000" w:rsidRDefault="00000000" w:rsidRPr="00000000" w14:paraId="0000027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275"/>
        </w:tabs>
        <w:spacing w:after="0" w:before="81" w:line="244" w:lineRule="auto"/>
        <w:ind w:left="1274" w:right="2832" w:hanging="24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Griffiths, A.J.F., Wessler, S.R., Lewontin, R.C. and Carroll, S.B. IX Edition. Introduction to Genetic Analysis, W. H. Freeman &amp; Co.</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sectPr>
          <w:type w:val="continuous"/>
          <w:pgSz w:h="16840" w:w="11910"/>
          <w:pgMar w:bottom="280" w:top="2660" w:left="400" w:right="220" w:header="1428" w:footer="0"/>
        </w:sectPr>
      </w:pPr>
      <w:r w:rsidDel="00000000" w:rsidR="00000000" w:rsidRPr="00000000">
        <w:br w:type="page"/>
      </w:r>
      <w:r w:rsidDel="00000000" w:rsidR="00000000" w:rsidRPr="00000000">
        <w:rPr>
          <w:rtl w:val="0"/>
        </w:rPr>
      </w:r>
    </w:p>
    <w:p w:rsidR="00000000" w:rsidDel="00000000" w:rsidP="00000000" w:rsidRDefault="00000000" w:rsidRPr="00000000" w14:paraId="00000272">
      <w:pPr>
        <w:tabs>
          <w:tab w:val="left" w:pos="1790"/>
          <w:tab w:val="left" w:pos="1791"/>
        </w:tabs>
        <w:spacing w:before="2" w:lineRule="auto"/>
        <w:contextualSpacing w:val="0"/>
        <w:rPr>
          <w:sz w:val="23"/>
          <w:szCs w:val="23"/>
        </w:rPr>
      </w:pPr>
      <w:r w:rsidDel="00000000" w:rsidR="00000000" w:rsidRPr="00000000">
        <w:rPr>
          <w:rtl w:val="0"/>
        </w:rPr>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5">
      <w:pPr>
        <w:spacing w:line="244" w:lineRule="auto"/>
        <w:contextualSpacing w:val="0"/>
        <w:rPr/>
      </w:pPr>
      <w:r w:rsidDel="00000000" w:rsidR="00000000" w:rsidRPr="00000000">
        <w:rPr>
          <w:rtl w:val="0"/>
        </w:rPr>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6840" w:w="11910"/>
          <w:pgMar w:bottom="280" w:top="2660" w:left="400" w:right="220" w:header="1428" w:footer="0"/>
        </w:sectPr>
      </w:pPr>
      <w:r w:rsidDel="00000000" w:rsidR="00000000" w:rsidRPr="00000000">
        <w:br w:type="page"/>
      </w:r>
      <w:r w:rsidDel="00000000" w:rsidR="00000000" w:rsidRPr="00000000">
        <w:rPr>
          <w:rtl w:val="0"/>
        </w:rPr>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8">
      <w:pPr>
        <w:spacing w:line="244" w:lineRule="auto"/>
        <w:contextualSpacing w:val="0"/>
        <w:rPr>
          <w:sz w:val="23"/>
          <w:szCs w:val="23"/>
        </w:rPr>
      </w:pPr>
      <w:r w:rsidDel="00000000" w:rsidR="00000000" w:rsidRPr="00000000">
        <w:rPr>
          <w:rtl w:val="0"/>
        </w:rPr>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sectPr>
          <w:type w:val="continuous"/>
          <w:pgSz w:h="16840" w:w="11910"/>
          <w:pgMar w:bottom="280" w:top="2660" w:left="400" w:right="220" w:header="1428" w:footer="0"/>
        </w:sectPr>
      </w:pPr>
      <w:r w:rsidDel="00000000" w:rsidR="00000000" w:rsidRPr="00000000">
        <w:br w:type="page"/>
      </w:r>
      <w:r w:rsidDel="00000000" w:rsidR="00000000" w:rsidRPr="00000000">
        <w:rPr>
          <w:rtl w:val="0"/>
        </w:rPr>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7B">
      <w:pPr>
        <w:pStyle w:val="Heading1"/>
        <w:spacing w:before="94" w:line="448" w:lineRule="auto"/>
        <w:ind w:left="3945" w:right="4054" w:firstLine="710"/>
        <w:contextualSpacing w:val="0"/>
        <w:rPr/>
      </w:pPr>
      <w:r w:rsidDel="00000000" w:rsidR="00000000" w:rsidRPr="00000000">
        <w:rPr>
          <w:u w:val="single"/>
          <w:rtl w:val="0"/>
        </w:rPr>
        <w:t xml:space="preserve">Semester V</w:t>
      </w:r>
      <w:r w:rsidDel="00000000" w:rsidR="00000000" w:rsidRPr="00000000">
        <w:rPr>
          <w:rtl w:val="0"/>
        </w:rPr>
        <w:t xml:space="preserve"> BIOPROCESS TECHNOLOGY</w:t>
      </w:r>
    </w:p>
    <w:p w:rsidR="00000000" w:rsidDel="00000000" w:rsidP="00000000" w:rsidRDefault="00000000" w:rsidRPr="00000000" w14:paraId="0000027C">
      <w:pPr>
        <w:spacing w:before="43" w:lineRule="auto"/>
        <w:ind w:left="739"/>
        <w:contextualSpacing w:val="0"/>
        <w:rPr>
          <w:b w:val="1"/>
          <w:sz w:val="23"/>
          <w:szCs w:val="23"/>
        </w:rPr>
      </w:pPr>
      <w:r w:rsidDel="00000000" w:rsidR="00000000" w:rsidRPr="00000000">
        <w:rPr>
          <w:b w:val="1"/>
          <w:sz w:val="23"/>
          <w:szCs w:val="23"/>
          <w:rtl w:val="0"/>
        </w:rPr>
        <w:t xml:space="preserve">Course Objectives:</w:t>
      </w:r>
    </w:p>
    <w:p w:rsidR="00000000" w:rsidDel="00000000" w:rsidP="00000000" w:rsidRDefault="00000000" w:rsidRPr="00000000" w14:paraId="0000027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1441"/>
        </w:tabs>
        <w:spacing w:after="0" w:before="0" w:line="278.00000000000006" w:lineRule="auto"/>
        <w:ind w:left="1440" w:right="772" w:hanging="350.99999999999994"/>
        <w:contextualSpacing w:val="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objective of this course is to understand the basic skills applied in fermentation technology and use of biological resources as input to biobased processes which are economically and environmentally sustainable.</w:t>
      </w:r>
      <w:r w:rsidDel="00000000" w:rsidR="00000000" w:rsidRPr="00000000">
        <w:rPr>
          <w:rtl w:val="0"/>
        </w:rPr>
      </w:r>
    </w:p>
    <w:p w:rsidR="00000000" w:rsidDel="00000000" w:rsidP="00000000" w:rsidRDefault="00000000" w:rsidRPr="00000000" w14:paraId="0000027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1441"/>
        </w:tabs>
        <w:spacing w:after="0" w:before="5" w:line="240" w:lineRule="auto"/>
        <w:ind w:left="1440" w:right="0" w:hanging="352"/>
        <w:contextualSpacing w:val="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Develop the understanding of industrial aspects of bioprocess technology.</w:t>
      </w:r>
      <w:r w:rsidDel="00000000" w:rsidR="00000000" w:rsidRPr="00000000">
        <w:rPr>
          <w:rtl w:val="0"/>
        </w:rPr>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80">
      <w:pPr>
        <w:pStyle w:val="Heading1"/>
        <w:contextualSpacing w:val="0"/>
        <w:rPr/>
      </w:pPr>
      <w:r w:rsidDel="00000000" w:rsidR="00000000" w:rsidRPr="00000000">
        <w:rPr>
          <w:rtl w:val="0"/>
        </w:rPr>
        <w:t xml:space="preserve">Course Outcomes:</w:t>
      </w:r>
    </w:p>
    <w:p w:rsidR="00000000" w:rsidDel="00000000" w:rsidP="00000000" w:rsidRDefault="00000000" w:rsidRPr="00000000" w14:paraId="0000028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1441"/>
        </w:tabs>
        <w:spacing w:after="0" w:before="3" w:line="278.00000000000006" w:lineRule="auto"/>
        <w:ind w:left="1440" w:right="1523" w:hanging="350.99999999999994"/>
        <w:contextualSpacing w:val="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 introduction to fermentation process. Learn the history of fermentation process, types of fermentation, and examples of fermentation industry.</w:t>
      </w:r>
      <w:r w:rsidDel="00000000" w:rsidR="00000000" w:rsidRPr="00000000">
        <w:rPr>
          <w:rtl w:val="0"/>
        </w:rPr>
      </w:r>
    </w:p>
    <w:p w:rsidR="00000000" w:rsidDel="00000000" w:rsidP="00000000" w:rsidRDefault="00000000" w:rsidRPr="00000000" w14:paraId="0000028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1441"/>
        </w:tabs>
        <w:spacing w:after="0" w:before="0" w:line="280" w:lineRule="auto"/>
        <w:ind w:left="1440" w:right="2072" w:hanging="350.99999999999994"/>
        <w:contextualSpacing w:val="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Design of a fermenter. Understand basic design of a fermenter. Important parts and materials required for aseptic operation and containment practice in a fermenter.</w:t>
      </w:r>
      <w:r w:rsidDel="00000000" w:rsidR="00000000" w:rsidRPr="00000000">
        <w:rPr>
          <w:rtl w:val="0"/>
        </w:rPr>
      </w:r>
    </w:p>
    <w:p w:rsidR="00000000" w:rsidDel="00000000" w:rsidP="00000000" w:rsidRDefault="00000000" w:rsidRPr="00000000" w14:paraId="0000028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1441"/>
        </w:tabs>
        <w:spacing w:after="0" w:before="0" w:line="278.00000000000006" w:lineRule="auto"/>
        <w:ind w:left="1440" w:right="771" w:hanging="350.99999999999994"/>
        <w:contextualSpacing w:val="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Types of Culture &amp; fermenter operation. Covers the basic concepts of microbial growth kinetic in different bioreactor operational modes.</w:t>
      </w:r>
      <w:r w:rsidDel="00000000" w:rsidR="00000000" w:rsidRPr="00000000">
        <w:rPr>
          <w:rtl w:val="0"/>
        </w:rPr>
      </w:r>
    </w:p>
    <w:p w:rsidR="00000000" w:rsidDel="00000000" w:rsidP="00000000" w:rsidRDefault="00000000" w:rsidRPr="00000000" w14:paraId="0000028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1441"/>
        </w:tabs>
        <w:spacing w:after="0" w:before="0" w:line="278.00000000000006" w:lineRule="auto"/>
        <w:ind w:left="1440" w:right="773" w:hanging="350.99999999999994"/>
        <w:contextualSpacing w:val="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Understand the process development, upstream and downstream processing &amp; relate the skill of mass transfer and its application</w:t>
      </w:r>
      <w:r w:rsidDel="00000000" w:rsidR="00000000" w:rsidRPr="00000000">
        <w:rPr>
          <w:rtl w:val="0"/>
        </w:rPr>
      </w:r>
    </w:p>
    <w:p w:rsidR="00000000" w:rsidDel="00000000" w:rsidP="00000000" w:rsidRDefault="00000000" w:rsidRPr="00000000" w14:paraId="0000028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1441"/>
        </w:tabs>
        <w:spacing w:after="0" w:before="0" w:line="276" w:lineRule="auto"/>
        <w:ind w:left="1440" w:right="767" w:hanging="350.99999999999994"/>
        <w:contextualSpacing w:val="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Understand the techniques involved in the extraction and purification of high quality fermentation products.</w:t>
      </w:r>
      <w:r w:rsidDel="00000000" w:rsidR="00000000" w:rsidRPr="00000000">
        <w:rPr>
          <w:rtl w:val="0"/>
        </w:rPr>
      </w:r>
    </w:p>
    <w:p w:rsidR="00000000" w:rsidDel="00000000" w:rsidP="00000000" w:rsidRDefault="00000000" w:rsidRPr="00000000" w14:paraId="0000028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1441"/>
        </w:tabs>
        <w:spacing w:after="0" w:before="4" w:line="278.00000000000006" w:lineRule="auto"/>
        <w:ind w:left="1440" w:right="2181" w:hanging="350.99999999999994"/>
        <w:contextualSpacing w:val="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Effluent treatment. Understand the importance of proper waste treatment plant for fermentation industry</w:t>
      </w:r>
      <w:r w:rsidDel="00000000" w:rsidR="00000000" w:rsidRPr="00000000">
        <w:rPr>
          <w:rtl w:val="0"/>
        </w:rPr>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88">
      <w:pPr>
        <w:tabs>
          <w:tab w:val="left" w:pos="8719"/>
        </w:tabs>
        <w:ind w:left="1013"/>
        <w:contextualSpacing w:val="0"/>
        <w:rPr>
          <w:rFonts w:ascii="Cambria" w:cs="Cambria" w:eastAsia="Cambria" w:hAnsi="Cambria"/>
          <w:b w:val="1"/>
          <w:sz w:val="19"/>
          <w:szCs w:val="19"/>
        </w:rPr>
      </w:pPr>
      <w:r w:rsidDel="00000000" w:rsidR="00000000" w:rsidRPr="00000000">
        <w:rPr>
          <w:b w:val="1"/>
          <w:sz w:val="23"/>
          <w:szCs w:val="23"/>
          <w:rtl w:val="0"/>
        </w:rPr>
        <w:t xml:space="preserve">UNIT I</w:t>
        <w:tab/>
      </w:r>
      <w:r w:rsidDel="00000000" w:rsidR="00000000" w:rsidRPr="00000000">
        <w:rPr>
          <w:rFonts w:ascii="Cambria" w:cs="Cambria" w:eastAsia="Cambria" w:hAnsi="Cambria"/>
          <w:b w:val="1"/>
          <w:sz w:val="19"/>
          <w:szCs w:val="19"/>
          <w:rtl w:val="0"/>
        </w:rPr>
        <w:t xml:space="preserve">(5 Periods)</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2" w:line="244" w:lineRule="auto"/>
        <w:ind w:left="1010" w:right="1157"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Introduction to bioprocess technology. Range of bioprocess technology and its chronological development. Basic principle components of fermentation technology. </w:t>
      </w:r>
    </w:p>
    <w:p w:rsidR="00000000" w:rsidDel="00000000" w:rsidP="00000000" w:rsidRDefault="00000000" w:rsidRPr="00000000" w14:paraId="0000028A">
      <w:pPr>
        <w:tabs>
          <w:tab w:val="left" w:pos="8719"/>
        </w:tabs>
        <w:ind w:left="1013"/>
        <w:contextualSpacing w:val="0"/>
        <w:rPr>
          <w:rFonts w:ascii="Cambria" w:cs="Cambria" w:eastAsia="Cambria" w:hAnsi="Cambria"/>
          <w:b w:val="1"/>
          <w:sz w:val="19"/>
          <w:szCs w:val="19"/>
        </w:rPr>
      </w:pPr>
      <w:r w:rsidDel="00000000" w:rsidR="00000000" w:rsidRPr="00000000">
        <w:rPr>
          <w:b w:val="1"/>
          <w:sz w:val="23"/>
          <w:szCs w:val="23"/>
          <w:rtl w:val="0"/>
        </w:rPr>
        <w:t xml:space="preserve">UNIT II</w:t>
        <w:tab/>
      </w:r>
      <w:r w:rsidDel="00000000" w:rsidR="00000000" w:rsidRPr="00000000">
        <w:rPr>
          <w:rFonts w:ascii="Cambria" w:cs="Cambria" w:eastAsia="Cambria" w:hAnsi="Cambria"/>
          <w:b w:val="1"/>
          <w:sz w:val="19"/>
          <w:szCs w:val="19"/>
          <w:rtl w:val="0"/>
        </w:rPr>
        <w:t xml:space="preserve">(5 Periods)</w:t>
      </w:r>
    </w:p>
    <w:p w:rsidR="00000000" w:rsidDel="00000000" w:rsidP="00000000" w:rsidRDefault="00000000" w:rsidRPr="00000000" w14:paraId="0000028B">
      <w:pPr>
        <w:tabs>
          <w:tab w:val="left" w:pos="8719"/>
        </w:tabs>
        <w:ind w:left="1013"/>
        <w:contextualSpacing w:val="0"/>
        <w:rPr>
          <w:rFonts w:ascii="Cambria" w:cs="Cambria" w:eastAsia="Cambria" w:hAnsi="Cambria"/>
          <w:b w:val="1"/>
          <w:sz w:val="19"/>
          <w:szCs w:val="19"/>
        </w:rPr>
      </w:pPr>
      <w:r w:rsidDel="00000000" w:rsidR="00000000" w:rsidRPr="00000000">
        <w:rPr>
          <w:rtl w:val="0"/>
        </w:rPr>
        <w:t xml:space="preserve">Types of microbial culture and its growth kinetics– Batch, Fedbatch and Continuous culture.</w:t>
      </w: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8D">
      <w:pPr>
        <w:tabs>
          <w:tab w:val="left" w:pos="8719"/>
        </w:tabs>
        <w:spacing w:line="264" w:lineRule="auto"/>
        <w:ind w:left="1013"/>
        <w:contextualSpacing w:val="0"/>
        <w:rPr>
          <w:rFonts w:ascii="Cambria" w:cs="Cambria" w:eastAsia="Cambria" w:hAnsi="Cambria"/>
          <w:b w:val="1"/>
          <w:sz w:val="19"/>
          <w:szCs w:val="19"/>
        </w:rPr>
      </w:pPr>
      <w:r w:rsidDel="00000000" w:rsidR="00000000" w:rsidRPr="00000000">
        <w:rPr>
          <w:b w:val="1"/>
          <w:sz w:val="23"/>
          <w:szCs w:val="23"/>
          <w:rtl w:val="0"/>
        </w:rPr>
        <w:t xml:space="preserve">UNIT III</w:t>
        <w:tab/>
      </w:r>
      <w:r w:rsidDel="00000000" w:rsidR="00000000" w:rsidRPr="00000000">
        <w:rPr>
          <w:rFonts w:ascii="Cambria" w:cs="Cambria" w:eastAsia="Cambria" w:hAnsi="Cambria"/>
          <w:b w:val="1"/>
          <w:sz w:val="19"/>
          <w:szCs w:val="19"/>
          <w:rtl w:val="0"/>
        </w:rPr>
        <w:t xml:space="preserve">(10 Periods)</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tabs>
          <w:tab w:val="left" w:pos="1872"/>
          <w:tab w:val="left" w:pos="2268"/>
          <w:tab w:val="left" w:pos="3470"/>
          <w:tab w:val="left" w:pos="4411"/>
          <w:tab w:val="left" w:pos="5781"/>
          <w:tab w:val="left" w:pos="6177"/>
          <w:tab w:val="left" w:pos="7226"/>
          <w:tab w:val="left" w:pos="8162"/>
          <w:tab w:val="left" w:pos="9155"/>
        </w:tabs>
        <w:spacing w:after="0" w:before="0" w:line="244" w:lineRule="auto"/>
        <w:ind w:left="1010" w:right="1159"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Design</w:t>
        <w:tab/>
        <w:t xml:space="preserve">of</w:t>
        <w:tab/>
        <w:t xml:space="preserve">bioprocess</w:t>
        <w:tab/>
        <w:t xml:space="preserve">vessels-</w:t>
        <w:tab/>
        <w:t xml:space="preserve">Significance</w:t>
        <w:tab/>
        <w:t xml:space="preserve">of</w:t>
        <w:tab/>
        <w:t xml:space="preserve">Impeller,</w:t>
        <w:tab/>
        <w:t xml:space="preserve">Baffles,</w:t>
        <w:tab/>
        <w:t xml:space="preserve">Sparger;</w:t>
        <w:tab/>
        <w:t xml:space="preserve">Types of culture/production vessels- Airlift; Cyclone Column; Packed Tower and their application in production processes. </w:t>
      </w:r>
    </w:p>
    <w:p w:rsidR="00000000" w:rsidDel="00000000" w:rsidP="00000000" w:rsidRDefault="00000000" w:rsidRPr="00000000" w14:paraId="0000028F">
      <w:pPr>
        <w:tabs>
          <w:tab w:val="left" w:pos="8719"/>
        </w:tabs>
        <w:spacing w:line="264" w:lineRule="auto"/>
        <w:ind w:left="1013"/>
        <w:contextualSpacing w:val="0"/>
        <w:rPr>
          <w:rFonts w:ascii="Cambria" w:cs="Cambria" w:eastAsia="Cambria" w:hAnsi="Cambria"/>
          <w:b w:val="1"/>
          <w:sz w:val="19"/>
          <w:szCs w:val="19"/>
        </w:rPr>
      </w:pPr>
      <w:r w:rsidDel="00000000" w:rsidR="00000000" w:rsidRPr="00000000">
        <w:rPr>
          <w:b w:val="1"/>
          <w:sz w:val="23"/>
          <w:szCs w:val="23"/>
          <w:rtl w:val="0"/>
        </w:rPr>
        <w:t xml:space="preserve">UNIT IV</w:t>
        <w:tab/>
      </w:r>
      <w:r w:rsidDel="00000000" w:rsidR="00000000" w:rsidRPr="00000000">
        <w:rPr>
          <w:rFonts w:ascii="Cambria" w:cs="Cambria" w:eastAsia="Cambria" w:hAnsi="Cambria"/>
          <w:b w:val="1"/>
          <w:sz w:val="19"/>
          <w:szCs w:val="19"/>
          <w:rtl w:val="0"/>
        </w:rPr>
        <w:t xml:space="preserve">(10 Periods)</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tabs>
          <w:tab w:val="left" w:pos="1872"/>
          <w:tab w:val="left" w:pos="2268"/>
          <w:tab w:val="left" w:pos="3470"/>
          <w:tab w:val="left" w:pos="4411"/>
          <w:tab w:val="left" w:pos="5781"/>
          <w:tab w:val="left" w:pos="6177"/>
          <w:tab w:val="left" w:pos="7226"/>
          <w:tab w:val="left" w:pos="8162"/>
          <w:tab w:val="left" w:pos="9155"/>
        </w:tabs>
        <w:spacing w:after="0" w:before="0" w:line="244" w:lineRule="auto"/>
        <w:ind w:left="1010" w:right="1159"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Principles of upstream processing – Media preparation, Inocula development and sterilization</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2">
      <w:pPr>
        <w:tabs>
          <w:tab w:val="left" w:pos="8719"/>
        </w:tabs>
        <w:spacing w:line="264" w:lineRule="auto"/>
        <w:ind w:left="1013"/>
        <w:contextualSpacing w:val="0"/>
        <w:rPr>
          <w:rFonts w:ascii="Cambria" w:cs="Cambria" w:eastAsia="Cambria" w:hAnsi="Cambria"/>
          <w:b w:val="1"/>
          <w:sz w:val="19"/>
          <w:szCs w:val="19"/>
        </w:rPr>
      </w:pPr>
      <w:r w:rsidDel="00000000" w:rsidR="00000000" w:rsidRPr="00000000">
        <w:rPr>
          <w:b w:val="1"/>
          <w:sz w:val="23"/>
          <w:szCs w:val="23"/>
          <w:rtl w:val="0"/>
        </w:rPr>
        <w:t xml:space="preserve">UNIT V</w:t>
        <w:tab/>
      </w:r>
      <w:r w:rsidDel="00000000" w:rsidR="00000000" w:rsidRPr="00000000">
        <w:rPr>
          <w:rFonts w:ascii="Cambria" w:cs="Cambria" w:eastAsia="Cambria" w:hAnsi="Cambria"/>
          <w:b w:val="1"/>
          <w:sz w:val="19"/>
          <w:szCs w:val="19"/>
          <w:rtl w:val="0"/>
        </w:rPr>
        <w:t xml:space="preserve">(8 Periods)</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10" w:right="1156" w:firstLine="0"/>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Introduction to oxygen requirement in bioprocess; mass transfer coefficient; factors affecting KLa.</w:t>
      </w:r>
    </w:p>
    <w:p w:rsidR="00000000" w:rsidDel="00000000" w:rsidP="00000000" w:rsidRDefault="00000000" w:rsidRPr="00000000" w14:paraId="00000294">
      <w:pPr>
        <w:tabs>
          <w:tab w:val="left" w:pos="8719"/>
        </w:tabs>
        <w:spacing w:line="264" w:lineRule="auto"/>
        <w:ind w:left="1013"/>
        <w:contextualSpacing w:val="0"/>
        <w:rPr>
          <w:rFonts w:ascii="Cambria" w:cs="Cambria" w:eastAsia="Cambria" w:hAnsi="Cambria"/>
          <w:b w:val="1"/>
          <w:sz w:val="19"/>
          <w:szCs w:val="19"/>
        </w:rPr>
      </w:pPr>
      <w:r w:rsidDel="00000000" w:rsidR="00000000" w:rsidRPr="00000000">
        <w:rPr>
          <w:b w:val="1"/>
          <w:sz w:val="23"/>
          <w:szCs w:val="23"/>
          <w:rtl w:val="0"/>
        </w:rPr>
        <w:t xml:space="preserve">UNIT VI</w:t>
        <w:tab/>
      </w:r>
      <w:r w:rsidDel="00000000" w:rsidR="00000000" w:rsidRPr="00000000">
        <w:rPr>
          <w:rFonts w:ascii="Cambria" w:cs="Cambria" w:eastAsia="Cambria" w:hAnsi="Cambria"/>
          <w:b w:val="1"/>
          <w:sz w:val="19"/>
          <w:szCs w:val="19"/>
          <w:rtl w:val="0"/>
        </w:rPr>
        <w:t xml:space="preserve">(7 Periods)</w:t>
      </w:r>
    </w:p>
    <w:p w:rsidR="00000000" w:rsidDel="00000000" w:rsidP="00000000" w:rsidRDefault="00000000" w:rsidRPr="00000000" w14:paraId="00000295">
      <w:pPr>
        <w:tabs>
          <w:tab w:val="left" w:pos="8719"/>
        </w:tabs>
        <w:spacing w:line="264" w:lineRule="auto"/>
        <w:ind w:left="1013"/>
        <w:contextualSpacing w:val="0"/>
        <w:rPr>
          <w:rFonts w:ascii="Cambria" w:cs="Cambria" w:eastAsia="Cambria" w:hAnsi="Cambria"/>
          <w:b w:val="1"/>
          <w:sz w:val="19"/>
          <w:szCs w:val="19"/>
        </w:rPr>
      </w:pPr>
      <w:r w:rsidDel="00000000" w:rsidR="00000000" w:rsidRPr="00000000">
        <w:rPr>
          <w:rtl w:val="0"/>
        </w:rPr>
        <w:t xml:space="preserve">Bioprocess measurement and control system with special reference to computer aided process control.</w:t>
      </w:r>
      <w:r w:rsidDel="00000000" w:rsidR="00000000" w:rsidRPr="00000000">
        <w:rPr>
          <w:rtl w:val="0"/>
        </w:rPr>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97">
      <w:pPr>
        <w:tabs>
          <w:tab w:val="left" w:pos="8719"/>
        </w:tabs>
        <w:ind w:left="1013"/>
        <w:contextualSpacing w:val="0"/>
        <w:rPr>
          <w:rFonts w:ascii="Cambria" w:cs="Cambria" w:eastAsia="Cambria" w:hAnsi="Cambria"/>
          <w:b w:val="1"/>
          <w:sz w:val="19"/>
          <w:szCs w:val="19"/>
        </w:rPr>
      </w:pPr>
      <w:r w:rsidDel="00000000" w:rsidR="00000000" w:rsidRPr="00000000">
        <w:rPr>
          <w:b w:val="1"/>
          <w:sz w:val="23"/>
          <w:szCs w:val="23"/>
          <w:rtl w:val="0"/>
        </w:rPr>
        <w:t xml:space="preserve">UNIT VII</w:t>
        <w:tab/>
      </w:r>
      <w:r w:rsidDel="00000000" w:rsidR="00000000" w:rsidRPr="00000000">
        <w:rPr>
          <w:rFonts w:ascii="Cambria" w:cs="Cambria" w:eastAsia="Cambria" w:hAnsi="Cambria"/>
          <w:b w:val="1"/>
          <w:sz w:val="19"/>
          <w:szCs w:val="19"/>
          <w:rtl w:val="0"/>
        </w:rPr>
        <w:t xml:space="preserve">(8 Periods)</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13" w:right="1159"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Introduction to downstream processing, product recovery and purification.</w:t>
      </w:r>
    </w:p>
    <w:p w:rsidR="00000000" w:rsidDel="00000000" w:rsidP="00000000" w:rsidRDefault="00000000" w:rsidRPr="00000000" w14:paraId="0000029A">
      <w:pPr>
        <w:tabs>
          <w:tab w:val="left" w:pos="8719"/>
        </w:tabs>
        <w:ind w:left="1013"/>
        <w:contextualSpacing w:val="0"/>
        <w:rPr>
          <w:b w:val="1"/>
          <w:sz w:val="23"/>
          <w:szCs w:val="23"/>
        </w:rPr>
      </w:pPr>
      <w:r w:rsidDel="00000000" w:rsidR="00000000" w:rsidRPr="00000000">
        <w:rPr>
          <w:rtl w:val="0"/>
        </w:rPr>
      </w:r>
    </w:p>
    <w:p w:rsidR="00000000" w:rsidDel="00000000" w:rsidP="00000000" w:rsidRDefault="00000000" w:rsidRPr="00000000" w14:paraId="0000029B">
      <w:pPr>
        <w:tabs>
          <w:tab w:val="left" w:pos="8719"/>
        </w:tabs>
        <w:ind w:left="1013"/>
        <w:contextualSpacing w:val="0"/>
        <w:rPr>
          <w:b w:val="1"/>
          <w:sz w:val="23"/>
          <w:szCs w:val="23"/>
        </w:rPr>
      </w:pPr>
      <w:r w:rsidDel="00000000" w:rsidR="00000000" w:rsidRPr="00000000">
        <w:rPr>
          <w:rtl w:val="0"/>
        </w:rPr>
      </w:r>
    </w:p>
    <w:p w:rsidR="00000000" w:rsidDel="00000000" w:rsidP="00000000" w:rsidRDefault="00000000" w:rsidRPr="00000000" w14:paraId="0000029C">
      <w:pPr>
        <w:tabs>
          <w:tab w:val="left" w:pos="8719"/>
        </w:tabs>
        <w:ind w:left="1013"/>
        <w:contextualSpacing w:val="0"/>
        <w:rPr>
          <w:rFonts w:ascii="Cambria" w:cs="Cambria" w:eastAsia="Cambria" w:hAnsi="Cambria"/>
          <w:b w:val="1"/>
          <w:sz w:val="19"/>
          <w:szCs w:val="19"/>
        </w:rPr>
      </w:pPr>
      <w:r w:rsidDel="00000000" w:rsidR="00000000" w:rsidRPr="00000000">
        <w:rPr>
          <w:b w:val="1"/>
          <w:sz w:val="23"/>
          <w:szCs w:val="23"/>
          <w:rtl w:val="0"/>
        </w:rPr>
        <w:t xml:space="preserve">UNIT VIII</w:t>
        <w:tab/>
      </w:r>
      <w:r w:rsidDel="00000000" w:rsidR="00000000" w:rsidRPr="00000000">
        <w:rPr>
          <w:rFonts w:ascii="Cambria" w:cs="Cambria" w:eastAsia="Cambria" w:hAnsi="Cambria"/>
          <w:b w:val="1"/>
          <w:sz w:val="19"/>
          <w:szCs w:val="19"/>
          <w:rtl w:val="0"/>
        </w:rPr>
        <w:t xml:space="preserve">(7 Periods)</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13" w:right="1159"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13" w:right="1159"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Effluent treatment. Microbial production of ethanol, amylase, lactic acid and Single Cell Proteins.</w:t>
      </w:r>
    </w:p>
    <w:p w:rsidR="00000000" w:rsidDel="00000000" w:rsidP="00000000" w:rsidRDefault="00000000" w:rsidRPr="00000000" w14:paraId="0000029F">
      <w:pPr>
        <w:spacing w:line="244" w:lineRule="auto"/>
        <w:contextualSpacing w:val="0"/>
        <w:rPr/>
      </w:pPr>
      <w:r w:rsidDel="00000000" w:rsidR="00000000" w:rsidRPr="00000000">
        <w:rPr>
          <w:rtl w:val="0"/>
        </w:rPr>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6840" w:w="11910"/>
          <w:pgMar w:bottom="280" w:top="2660" w:left="400" w:right="220" w:header="1428" w:footer="0"/>
        </w:sectPr>
      </w:pPr>
      <w:r w:rsidDel="00000000" w:rsidR="00000000" w:rsidRPr="00000000">
        <w:br w:type="page"/>
      </w:r>
      <w:r w:rsidDel="00000000" w:rsidR="00000000" w:rsidRPr="00000000">
        <w:rPr>
          <w:rtl w:val="0"/>
        </w:rPr>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5">
      <w:pPr>
        <w:pStyle w:val="Heading1"/>
        <w:spacing w:before="93" w:lineRule="auto"/>
        <w:ind w:left="1010"/>
        <w:contextualSpacing w:val="0"/>
        <w:rPr/>
      </w:pPr>
      <w:r w:rsidDel="00000000" w:rsidR="00000000" w:rsidRPr="00000000">
        <w:rPr>
          <w:rtl w:val="0"/>
        </w:rPr>
        <w:t xml:space="preserve">SUGGESTED READING</w:t>
      </w:r>
    </w:p>
    <w:p w:rsidR="00000000" w:rsidDel="00000000" w:rsidP="00000000" w:rsidRDefault="00000000" w:rsidRPr="00000000" w14:paraId="000002A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41"/>
        </w:tabs>
        <w:spacing w:after="0" w:before="4" w:line="264" w:lineRule="auto"/>
        <w:ind w:left="1440" w:right="0" w:hanging="352"/>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Casida LE. (1991). Industrial Microbiology. 1st edition. Wiley Eastern Limited.</w:t>
      </w:r>
    </w:p>
    <w:p w:rsidR="00000000" w:rsidDel="00000000" w:rsidP="00000000" w:rsidRDefault="00000000" w:rsidRPr="00000000" w14:paraId="000002A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55"/>
        </w:tabs>
        <w:spacing w:after="0" w:before="0" w:line="240" w:lineRule="auto"/>
        <w:ind w:left="1440" w:right="1358"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Crueger W and Crueger A. (2000). Biotechnology: A textbook of Industrial Microbiology. 2nd edition. Panima Publishing Co. New Delhi.</w:t>
      </w:r>
    </w:p>
    <w:p w:rsidR="00000000" w:rsidDel="00000000" w:rsidP="00000000" w:rsidRDefault="00000000" w:rsidRPr="00000000" w14:paraId="000002A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41"/>
        </w:tabs>
        <w:spacing w:after="0" w:before="6" w:line="240" w:lineRule="auto"/>
        <w:ind w:left="1440" w:right="0" w:hanging="352"/>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Patel AH. (1996). Industrial Microbiology. 1st edition, Macmillan India Limited.</w:t>
      </w:r>
    </w:p>
    <w:p w:rsidR="00000000" w:rsidDel="00000000" w:rsidP="00000000" w:rsidRDefault="00000000" w:rsidRPr="00000000" w14:paraId="000002A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50"/>
        </w:tabs>
        <w:spacing w:after="0" w:before="5" w:line="244" w:lineRule="auto"/>
        <w:ind w:left="1440" w:right="1336" w:hanging="350.99999999999994"/>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Stanbury PF, Whitaker A and Hall SJ. (2006). Principles of Fermentation Technology. 2nd edition, Elsevier Science Ltd.</w:t>
      </w:r>
    </w:p>
    <w:p w:rsidR="00000000" w:rsidDel="00000000" w:rsidP="00000000" w:rsidRDefault="00000000" w:rsidRPr="00000000" w14:paraId="000002AA">
      <w:pPr>
        <w:spacing w:line="244" w:lineRule="auto"/>
        <w:contextualSpacing w:val="0"/>
        <w:rPr>
          <w:sz w:val="23"/>
          <w:szCs w:val="23"/>
        </w:rPr>
      </w:pPr>
      <w:r w:rsidDel="00000000" w:rsidR="00000000" w:rsidRPr="00000000">
        <w:rPr>
          <w:rtl w:val="0"/>
        </w:rPr>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3"/>
          <w:szCs w:val="23"/>
        </w:rPr>
        <w:sectPr>
          <w:type w:val="continuous"/>
          <w:pgSz w:h="16840" w:w="11910"/>
          <w:pgMar w:bottom="280" w:top="2660" w:left="400" w:right="220" w:header="1428" w:footer="0"/>
        </w:sectPr>
      </w:pPr>
      <w:r w:rsidDel="00000000" w:rsidR="00000000" w:rsidRPr="00000000">
        <w:br w:type="page"/>
      </w:r>
      <w:r w:rsidDel="00000000" w:rsidR="00000000" w:rsidRPr="00000000">
        <w:rPr>
          <w:rtl w:val="0"/>
        </w:rPr>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sectPr>
      <w:type w:val="continuous"/>
      <w:pgSz w:h="16840" w:w="11910"/>
      <w:pgMar w:bottom="280" w:top="2660" w:left="400" w:right="220" w:header="1428"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14"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margin">
            <wp:posOffset>489435</wp:posOffset>
          </wp:positionH>
          <wp:positionV relativeFrom="paragraph">
            <wp:posOffset>0</wp:posOffset>
          </wp:positionV>
          <wp:extent cx="6205727" cy="787907"/>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205727" cy="78790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74" w:hanging="250"/>
      </w:pPr>
      <w:rPr>
        <w:rFonts w:ascii="Times New Roman" w:cs="Times New Roman" w:eastAsia="Times New Roman" w:hAnsi="Times New Roman"/>
        <w:sz w:val="23"/>
        <w:szCs w:val="23"/>
      </w:rPr>
    </w:lvl>
    <w:lvl w:ilvl="1">
      <w:start w:val="1"/>
      <w:numFmt w:val="decimal"/>
      <w:lvlText w:val="%2."/>
      <w:lvlJc w:val="left"/>
      <w:pPr>
        <w:ind w:left="1713" w:hanging="353"/>
      </w:pPr>
      <w:rPr>
        <w:rFonts w:ascii="Times New Roman" w:cs="Times New Roman" w:eastAsia="Times New Roman" w:hAnsi="Times New Roman"/>
        <w:sz w:val="23"/>
        <w:szCs w:val="23"/>
      </w:rPr>
    </w:lvl>
    <w:lvl w:ilvl="2">
      <w:start w:val="1"/>
      <w:numFmt w:val="bullet"/>
      <w:lvlText w:val="•"/>
      <w:lvlJc w:val="left"/>
      <w:pPr>
        <w:ind w:left="2782" w:hanging="353"/>
      </w:pPr>
      <w:rPr/>
    </w:lvl>
    <w:lvl w:ilvl="3">
      <w:start w:val="1"/>
      <w:numFmt w:val="bullet"/>
      <w:lvlText w:val="•"/>
      <w:lvlJc w:val="left"/>
      <w:pPr>
        <w:ind w:left="3845" w:hanging="353"/>
      </w:pPr>
      <w:rPr/>
    </w:lvl>
    <w:lvl w:ilvl="4">
      <w:start w:val="1"/>
      <w:numFmt w:val="bullet"/>
      <w:lvlText w:val="•"/>
      <w:lvlJc w:val="left"/>
      <w:pPr>
        <w:ind w:left="4908" w:hanging="353"/>
      </w:pPr>
      <w:rPr/>
    </w:lvl>
    <w:lvl w:ilvl="5">
      <w:start w:val="1"/>
      <w:numFmt w:val="bullet"/>
      <w:lvlText w:val="•"/>
      <w:lvlJc w:val="left"/>
      <w:pPr>
        <w:ind w:left="5971" w:hanging="352.9999999999991"/>
      </w:pPr>
      <w:rPr/>
    </w:lvl>
    <w:lvl w:ilvl="6">
      <w:start w:val="1"/>
      <w:numFmt w:val="bullet"/>
      <w:lvlText w:val="•"/>
      <w:lvlJc w:val="left"/>
      <w:pPr>
        <w:ind w:left="7034" w:hanging="353"/>
      </w:pPr>
      <w:rPr/>
    </w:lvl>
    <w:lvl w:ilvl="7">
      <w:start w:val="1"/>
      <w:numFmt w:val="bullet"/>
      <w:lvlText w:val="•"/>
      <w:lvlJc w:val="left"/>
      <w:pPr>
        <w:ind w:left="8097" w:hanging="352.9999999999991"/>
      </w:pPr>
      <w:rPr/>
    </w:lvl>
    <w:lvl w:ilvl="8">
      <w:start w:val="1"/>
      <w:numFmt w:val="bullet"/>
      <w:lvlText w:val="•"/>
      <w:lvlJc w:val="left"/>
      <w:pPr>
        <w:ind w:left="9159" w:hanging="353"/>
      </w:pPr>
      <w:rPr/>
    </w:lvl>
  </w:abstractNum>
  <w:abstractNum w:abstractNumId="2">
    <w:lvl w:ilvl="0">
      <w:start w:val="1"/>
      <w:numFmt w:val="decimal"/>
      <w:lvlText w:val="%1."/>
      <w:lvlJc w:val="left"/>
      <w:pPr>
        <w:ind w:left="1713" w:hanging="350.9999999999998"/>
      </w:pPr>
      <w:rPr>
        <w:rFonts w:ascii="Times New Roman" w:cs="Times New Roman" w:eastAsia="Times New Roman" w:hAnsi="Times New Roman"/>
        <w:sz w:val="23"/>
        <w:szCs w:val="23"/>
      </w:rPr>
    </w:lvl>
    <w:lvl w:ilvl="1">
      <w:start w:val="1"/>
      <w:numFmt w:val="bullet"/>
      <w:lvlText w:val="•"/>
      <w:lvlJc w:val="left"/>
      <w:pPr>
        <w:ind w:left="2676" w:hanging="350.99999999999955"/>
      </w:pPr>
      <w:rPr/>
    </w:lvl>
    <w:lvl w:ilvl="2">
      <w:start w:val="1"/>
      <w:numFmt w:val="bullet"/>
      <w:lvlText w:val="•"/>
      <w:lvlJc w:val="left"/>
      <w:pPr>
        <w:ind w:left="3633" w:hanging="351"/>
      </w:pPr>
      <w:rPr/>
    </w:lvl>
    <w:lvl w:ilvl="3">
      <w:start w:val="1"/>
      <w:numFmt w:val="bullet"/>
      <w:lvlText w:val="•"/>
      <w:lvlJc w:val="left"/>
      <w:pPr>
        <w:ind w:left="4589" w:hanging="351"/>
      </w:pPr>
      <w:rPr/>
    </w:lvl>
    <w:lvl w:ilvl="4">
      <w:start w:val="1"/>
      <w:numFmt w:val="bullet"/>
      <w:lvlText w:val="•"/>
      <w:lvlJc w:val="left"/>
      <w:pPr>
        <w:ind w:left="5546" w:hanging="351"/>
      </w:pPr>
      <w:rPr/>
    </w:lvl>
    <w:lvl w:ilvl="5">
      <w:start w:val="1"/>
      <w:numFmt w:val="bullet"/>
      <w:lvlText w:val="•"/>
      <w:lvlJc w:val="left"/>
      <w:pPr>
        <w:ind w:left="6502" w:hanging="351"/>
      </w:pPr>
      <w:rPr/>
    </w:lvl>
    <w:lvl w:ilvl="6">
      <w:start w:val="1"/>
      <w:numFmt w:val="bullet"/>
      <w:lvlText w:val="•"/>
      <w:lvlJc w:val="left"/>
      <w:pPr>
        <w:ind w:left="7459" w:hanging="351"/>
      </w:pPr>
      <w:rPr/>
    </w:lvl>
    <w:lvl w:ilvl="7">
      <w:start w:val="1"/>
      <w:numFmt w:val="bullet"/>
      <w:lvlText w:val="•"/>
      <w:lvlJc w:val="left"/>
      <w:pPr>
        <w:ind w:left="8415" w:hanging="351"/>
      </w:pPr>
      <w:rPr/>
    </w:lvl>
    <w:lvl w:ilvl="8">
      <w:start w:val="1"/>
      <w:numFmt w:val="bullet"/>
      <w:lvlText w:val="•"/>
      <w:lvlJc w:val="left"/>
      <w:pPr>
        <w:ind w:left="9372" w:hanging="351"/>
      </w:pPr>
      <w:rPr/>
    </w:lvl>
  </w:abstractNum>
  <w:abstractNum w:abstractNumId="3">
    <w:lvl w:ilvl="0">
      <w:start w:val="1"/>
      <w:numFmt w:val="bullet"/>
      <w:lvlText w:val="●"/>
      <w:lvlJc w:val="left"/>
      <w:pPr>
        <w:ind w:left="1440" w:hanging="351"/>
      </w:pPr>
      <w:rPr>
        <w:rFonts w:ascii="Noto Sans Symbols" w:cs="Noto Sans Symbols" w:eastAsia="Noto Sans Symbols" w:hAnsi="Noto Sans Symbols"/>
        <w:sz w:val="23"/>
        <w:szCs w:val="23"/>
      </w:rPr>
    </w:lvl>
    <w:lvl w:ilvl="1">
      <w:start w:val="1"/>
      <w:numFmt w:val="bullet"/>
      <w:lvlText w:val="•"/>
      <w:lvlJc w:val="left"/>
      <w:pPr>
        <w:ind w:left="2424" w:hanging="351"/>
      </w:pPr>
      <w:rPr/>
    </w:lvl>
    <w:lvl w:ilvl="2">
      <w:start w:val="1"/>
      <w:numFmt w:val="bullet"/>
      <w:lvlText w:val="•"/>
      <w:lvlJc w:val="left"/>
      <w:pPr>
        <w:ind w:left="3409" w:hanging="351.00000000000045"/>
      </w:pPr>
      <w:rPr/>
    </w:lvl>
    <w:lvl w:ilvl="3">
      <w:start w:val="1"/>
      <w:numFmt w:val="bullet"/>
      <w:lvlText w:val="•"/>
      <w:lvlJc w:val="left"/>
      <w:pPr>
        <w:ind w:left="4393" w:hanging="351"/>
      </w:pPr>
      <w:rPr/>
    </w:lvl>
    <w:lvl w:ilvl="4">
      <w:start w:val="1"/>
      <w:numFmt w:val="bullet"/>
      <w:lvlText w:val="•"/>
      <w:lvlJc w:val="left"/>
      <w:pPr>
        <w:ind w:left="5378" w:hanging="351.0000000000009"/>
      </w:pPr>
      <w:rPr/>
    </w:lvl>
    <w:lvl w:ilvl="5">
      <w:start w:val="1"/>
      <w:numFmt w:val="bullet"/>
      <w:lvlText w:val="•"/>
      <w:lvlJc w:val="left"/>
      <w:pPr>
        <w:ind w:left="6362" w:hanging="351"/>
      </w:pPr>
      <w:rPr/>
    </w:lvl>
    <w:lvl w:ilvl="6">
      <w:start w:val="1"/>
      <w:numFmt w:val="bullet"/>
      <w:lvlText w:val="•"/>
      <w:lvlJc w:val="left"/>
      <w:pPr>
        <w:ind w:left="7347" w:hanging="351"/>
      </w:pPr>
      <w:rPr/>
    </w:lvl>
    <w:lvl w:ilvl="7">
      <w:start w:val="1"/>
      <w:numFmt w:val="bullet"/>
      <w:lvlText w:val="•"/>
      <w:lvlJc w:val="left"/>
      <w:pPr>
        <w:ind w:left="8331" w:hanging="351"/>
      </w:pPr>
      <w:rPr/>
    </w:lvl>
    <w:lvl w:ilvl="8">
      <w:start w:val="1"/>
      <w:numFmt w:val="bullet"/>
      <w:lvlText w:val="•"/>
      <w:lvlJc w:val="left"/>
      <w:pPr>
        <w:ind w:left="9316" w:hanging="351"/>
      </w:pPr>
      <w:rPr/>
    </w:lvl>
  </w:abstractNum>
  <w:abstractNum w:abstractNumId="4">
    <w:lvl w:ilvl="0">
      <w:start w:val="1"/>
      <w:numFmt w:val="decimal"/>
      <w:lvlText w:val="%1."/>
      <w:lvlJc w:val="left"/>
      <w:pPr>
        <w:ind w:left="1440" w:hanging="351"/>
      </w:pPr>
      <w:rPr>
        <w:rFonts w:ascii="Times New Roman" w:cs="Times New Roman" w:eastAsia="Times New Roman" w:hAnsi="Times New Roman"/>
        <w:b w:val="1"/>
        <w:sz w:val="23"/>
        <w:szCs w:val="23"/>
      </w:rPr>
    </w:lvl>
    <w:lvl w:ilvl="1">
      <w:start w:val="1"/>
      <w:numFmt w:val="bullet"/>
      <w:lvlText w:val="●"/>
      <w:lvlJc w:val="left"/>
      <w:pPr>
        <w:ind w:left="1790" w:hanging="351"/>
      </w:pPr>
      <w:rPr>
        <w:rFonts w:ascii="Noto Sans Symbols" w:cs="Noto Sans Symbols" w:eastAsia="Noto Sans Symbols" w:hAnsi="Noto Sans Symbols"/>
        <w:sz w:val="23"/>
        <w:szCs w:val="23"/>
      </w:rPr>
    </w:lvl>
    <w:lvl w:ilvl="2">
      <w:start w:val="1"/>
      <w:numFmt w:val="bullet"/>
      <w:lvlText w:val="•"/>
      <w:lvlJc w:val="left"/>
      <w:pPr>
        <w:ind w:left="2853" w:hanging="351"/>
      </w:pPr>
      <w:rPr/>
    </w:lvl>
    <w:lvl w:ilvl="3">
      <w:start w:val="1"/>
      <w:numFmt w:val="bullet"/>
      <w:lvlText w:val="•"/>
      <w:lvlJc w:val="left"/>
      <w:pPr>
        <w:ind w:left="3907" w:hanging="351.00000000000045"/>
      </w:pPr>
      <w:rPr/>
    </w:lvl>
    <w:lvl w:ilvl="4">
      <w:start w:val="1"/>
      <w:numFmt w:val="bullet"/>
      <w:lvlText w:val="•"/>
      <w:lvlJc w:val="left"/>
      <w:pPr>
        <w:ind w:left="4961" w:hanging="351"/>
      </w:pPr>
      <w:rPr/>
    </w:lvl>
    <w:lvl w:ilvl="5">
      <w:start w:val="1"/>
      <w:numFmt w:val="bullet"/>
      <w:lvlText w:val="•"/>
      <w:lvlJc w:val="left"/>
      <w:pPr>
        <w:ind w:left="6015" w:hanging="351"/>
      </w:pPr>
      <w:rPr/>
    </w:lvl>
    <w:lvl w:ilvl="6">
      <w:start w:val="1"/>
      <w:numFmt w:val="bullet"/>
      <w:lvlText w:val="•"/>
      <w:lvlJc w:val="left"/>
      <w:pPr>
        <w:ind w:left="7069" w:hanging="351"/>
      </w:pPr>
      <w:rPr/>
    </w:lvl>
    <w:lvl w:ilvl="7">
      <w:start w:val="1"/>
      <w:numFmt w:val="bullet"/>
      <w:lvlText w:val="•"/>
      <w:lvlJc w:val="left"/>
      <w:pPr>
        <w:ind w:left="8123" w:hanging="351.0000000000009"/>
      </w:pPr>
      <w:rPr/>
    </w:lvl>
    <w:lvl w:ilvl="8">
      <w:start w:val="1"/>
      <w:numFmt w:val="bullet"/>
      <w:lvlText w:val="•"/>
      <w:lvlJc w:val="left"/>
      <w:pPr>
        <w:ind w:left="9177" w:hanging="351"/>
      </w:pPr>
      <w:rPr/>
    </w:lvl>
  </w:abstractNum>
  <w:abstractNum w:abstractNumId="5">
    <w:lvl w:ilvl="0">
      <w:start w:val="1"/>
      <w:numFmt w:val="decimal"/>
      <w:lvlText w:val="%1."/>
      <w:lvlJc w:val="left"/>
      <w:pPr>
        <w:ind w:left="1440" w:hanging="351"/>
      </w:pPr>
      <w:rPr>
        <w:rFonts w:ascii="Times New Roman" w:cs="Times New Roman" w:eastAsia="Times New Roman" w:hAnsi="Times New Roman"/>
        <w:sz w:val="23"/>
        <w:szCs w:val="23"/>
      </w:rPr>
    </w:lvl>
    <w:lvl w:ilvl="1">
      <w:start w:val="1"/>
      <w:numFmt w:val="bullet"/>
      <w:lvlText w:val="•"/>
      <w:lvlJc w:val="left"/>
      <w:pPr>
        <w:ind w:left="2424" w:hanging="351"/>
      </w:pPr>
      <w:rPr/>
    </w:lvl>
    <w:lvl w:ilvl="2">
      <w:start w:val="1"/>
      <w:numFmt w:val="bullet"/>
      <w:lvlText w:val="•"/>
      <w:lvlJc w:val="left"/>
      <w:pPr>
        <w:ind w:left="3409" w:hanging="351.00000000000045"/>
      </w:pPr>
      <w:rPr/>
    </w:lvl>
    <w:lvl w:ilvl="3">
      <w:start w:val="1"/>
      <w:numFmt w:val="bullet"/>
      <w:lvlText w:val="•"/>
      <w:lvlJc w:val="left"/>
      <w:pPr>
        <w:ind w:left="4393" w:hanging="351"/>
      </w:pPr>
      <w:rPr/>
    </w:lvl>
    <w:lvl w:ilvl="4">
      <w:start w:val="1"/>
      <w:numFmt w:val="bullet"/>
      <w:lvlText w:val="•"/>
      <w:lvlJc w:val="left"/>
      <w:pPr>
        <w:ind w:left="5378" w:hanging="351.0000000000009"/>
      </w:pPr>
      <w:rPr/>
    </w:lvl>
    <w:lvl w:ilvl="5">
      <w:start w:val="1"/>
      <w:numFmt w:val="bullet"/>
      <w:lvlText w:val="•"/>
      <w:lvlJc w:val="left"/>
      <w:pPr>
        <w:ind w:left="6362" w:hanging="351"/>
      </w:pPr>
      <w:rPr/>
    </w:lvl>
    <w:lvl w:ilvl="6">
      <w:start w:val="1"/>
      <w:numFmt w:val="bullet"/>
      <w:lvlText w:val="•"/>
      <w:lvlJc w:val="left"/>
      <w:pPr>
        <w:ind w:left="7347" w:hanging="351"/>
      </w:pPr>
      <w:rPr/>
    </w:lvl>
    <w:lvl w:ilvl="7">
      <w:start w:val="1"/>
      <w:numFmt w:val="bullet"/>
      <w:lvlText w:val="•"/>
      <w:lvlJc w:val="left"/>
      <w:pPr>
        <w:ind w:left="8331" w:hanging="351"/>
      </w:pPr>
      <w:rPr/>
    </w:lvl>
    <w:lvl w:ilvl="8">
      <w:start w:val="1"/>
      <w:numFmt w:val="bullet"/>
      <w:lvlText w:val="•"/>
      <w:lvlJc w:val="left"/>
      <w:pPr>
        <w:ind w:left="9316" w:hanging="351"/>
      </w:pPr>
      <w:rPr/>
    </w:lvl>
  </w:abstractNum>
  <w:abstractNum w:abstractNumId="6">
    <w:lvl w:ilvl="0">
      <w:start w:val="1"/>
      <w:numFmt w:val="decimal"/>
      <w:lvlText w:val="%1."/>
      <w:lvlJc w:val="left"/>
      <w:pPr>
        <w:ind w:left="1274" w:hanging="240"/>
      </w:pPr>
      <w:rPr>
        <w:rFonts w:ascii="Times New Roman" w:cs="Times New Roman" w:eastAsia="Times New Roman" w:hAnsi="Times New Roman"/>
        <w:sz w:val="23"/>
        <w:szCs w:val="23"/>
      </w:rPr>
    </w:lvl>
    <w:lvl w:ilvl="1">
      <w:start w:val="1"/>
      <w:numFmt w:val="decimal"/>
      <w:lvlText w:val="%2."/>
      <w:lvlJc w:val="left"/>
      <w:pPr>
        <w:ind w:left="1615" w:hanging="262"/>
      </w:pPr>
      <w:rPr>
        <w:rFonts w:ascii="Times New Roman" w:cs="Times New Roman" w:eastAsia="Times New Roman" w:hAnsi="Times New Roman"/>
        <w:sz w:val="23"/>
        <w:szCs w:val="23"/>
      </w:rPr>
    </w:lvl>
    <w:lvl w:ilvl="2">
      <w:start w:val="1"/>
      <w:numFmt w:val="bullet"/>
      <w:lvlText w:val="•"/>
      <w:lvlJc w:val="left"/>
      <w:pPr>
        <w:ind w:left="2693" w:hanging="262"/>
      </w:pPr>
      <w:rPr/>
    </w:lvl>
    <w:lvl w:ilvl="3">
      <w:start w:val="1"/>
      <w:numFmt w:val="bullet"/>
      <w:lvlText w:val="•"/>
      <w:lvlJc w:val="left"/>
      <w:pPr>
        <w:ind w:left="3767" w:hanging="262"/>
      </w:pPr>
      <w:rPr/>
    </w:lvl>
    <w:lvl w:ilvl="4">
      <w:start w:val="1"/>
      <w:numFmt w:val="bullet"/>
      <w:lvlText w:val="•"/>
      <w:lvlJc w:val="left"/>
      <w:pPr>
        <w:ind w:left="4841" w:hanging="262"/>
      </w:pPr>
      <w:rPr/>
    </w:lvl>
    <w:lvl w:ilvl="5">
      <w:start w:val="1"/>
      <w:numFmt w:val="bullet"/>
      <w:lvlText w:val="•"/>
      <w:lvlJc w:val="left"/>
      <w:pPr>
        <w:ind w:left="5915" w:hanging="262"/>
      </w:pPr>
      <w:rPr/>
    </w:lvl>
    <w:lvl w:ilvl="6">
      <w:start w:val="1"/>
      <w:numFmt w:val="bullet"/>
      <w:lvlText w:val="•"/>
      <w:lvlJc w:val="left"/>
      <w:pPr>
        <w:ind w:left="6989" w:hanging="262.0000000000009"/>
      </w:pPr>
      <w:rPr/>
    </w:lvl>
    <w:lvl w:ilvl="7">
      <w:start w:val="1"/>
      <w:numFmt w:val="bullet"/>
      <w:lvlText w:val="•"/>
      <w:lvlJc w:val="left"/>
      <w:pPr>
        <w:ind w:left="8063" w:hanging="262.0000000000009"/>
      </w:pPr>
      <w:rPr/>
    </w:lvl>
    <w:lvl w:ilvl="8">
      <w:start w:val="1"/>
      <w:numFmt w:val="bullet"/>
      <w:lvlText w:val="•"/>
      <w:lvlJc w:val="left"/>
      <w:pPr>
        <w:ind w:left="9137" w:hanging="262"/>
      </w:pPr>
      <w:rPr/>
    </w:lvl>
  </w:abstractNum>
  <w:abstractNum w:abstractNumId="7">
    <w:lvl w:ilvl="0">
      <w:start w:val="1"/>
      <w:numFmt w:val="bullet"/>
      <w:lvlText w:val="●"/>
      <w:lvlJc w:val="left"/>
      <w:pPr>
        <w:ind w:left="1440" w:hanging="351"/>
      </w:pPr>
      <w:rPr>
        <w:rFonts w:ascii="Noto Sans Symbols" w:cs="Noto Sans Symbols" w:eastAsia="Noto Sans Symbols" w:hAnsi="Noto Sans Symbols"/>
        <w:sz w:val="23"/>
        <w:szCs w:val="23"/>
      </w:rPr>
    </w:lvl>
    <w:lvl w:ilvl="1">
      <w:start w:val="1"/>
      <w:numFmt w:val="bullet"/>
      <w:lvlText w:val="•"/>
      <w:lvlJc w:val="left"/>
      <w:pPr>
        <w:ind w:left="2424" w:hanging="351"/>
      </w:pPr>
      <w:rPr/>
    </w:lvl>
    <w:lvl w:ilvl="2">
      <w:start w:val="1"/>
      <w:numFmt w:val="bullet"/>
      <w:lvlText w:val="•"/>
      <w:lvlJc w:val="left"/>
      <w:pPr>
        <w:ind w:left="3409" w:hanging="351.00000000000045"/>
      </w:pPr>
      <w:rPr/>
    </w:lvl>
    <w:lvl w:ilvl="3">
      <w:start w:val="1"/>
      <w:numFmt w:val="bullet"/>
      <w:lvlText w:val="•"/>
      <w:lvlJc w:val="left"/>
      <w:pPr>
        <w:ind w:left="4393" w:hanging="351"/>
      </w:pPr>
      <w:rPr/>
    </w:lvl>
    <w:lvl w:ilvl="4">
      <w:start w:val="1"/>
      <w:numFmt w:val="bullet"/>
      <w:lvlText w:val="•"/>
      <w:lvlJc w:val="left"/>
      <w:pPr>
        <w:ind w:left="5378" w:hanging="351.0000000000009"/>
      </w:pPr>
      <w:rPr/>
    </w:lvl>
    <w:lvl w:ilvl="5">
      <w:start w:val="1"/>
      <w:numFmt w:val="bullet"/>
      <w:lvlText w:val="•"/>
      <w:lvlJc w:val="left"/>
      <w:pPr>
        <w:ind w:left="6362" w:hanging="351"/>
      </w:pPr>
      <w:rPr/>
    </w:lvl>
    <w:lvl w:ilvl="6">
      <w:start w:val="1"/>
      <w:numFmt w:val="bullet"/>
      <w:lvlText w:val="•"/>
      <w:lvlJc w:val="left"/>
      <w:pPr>
        <w:ind w:left="7347" w:hanging="351"/>
      </w:pPr>
      <w:rPr/>
    </w:lvl>
    <w:lvl w:ilvl="7">
      <w:start w:val="1"/>
      <w:numFmt w:val="bullet"/>
      <w:lvlText w:val="•"/>
      <w:lvlJc w:val="left"/>
      <w:pPr>
        <w:ind w:left="8331" w:hanging="351"/>
      </w:pPr>
      <w:rPr/>
    </w:lvl>
    <w:lvl w:ilvl="8">
      <w:start w:val="1"/>
      <w:numFmt w:val="bullet"/>
      <w:lvlText w:val="•"/>
      <w:lvlJc w:val="left"/>
      <w:pPr>
        <w:ind w:left="9316" w:hanging="351"/>
      </w:pPr>
      <w:rPr/>
    </w:lvl>
  </w:abstractNum>
  <w:abstractNum w:abstractNumId="8">
    <w:lvl w:ilvl="0">
      <w:start w:val="1"/>
      <w:numFmt w:val="decimal"/>
      <w:lvlText w:val="%1."/>
      <w:lvlJc w:val="left"/>
      <w:pPr>
        <w:ind w:left="1243" w:hanging="233"/>
      </w:pPr>
      <w:rPr>
        <w:rFonts w:ascii="Times New Roman" w:cs="Times New Roman" w:eastAsia="Times New Roman" w:hAnsi="Times New Roman"/>
        <w:sz w:val="23"/>
        <w:szCs w:val="23"/>
      </w:rPr>
    </w:lvl>
    <w:lvl w:ilvl="1">
      <w:start w:val="1"/>
      <w:numFmt w:val="decimal"/>
      <w:lvlText w:val="%2."/>
      <w:lvlJc w:val="left"/>
      <w:pPr>
        <w:ind w:left="2126" w:hanging="351"/>
      </w:pPr>
      <w:rPr>
        <w:rFonts w:ascii="Times New Roman" w:cs="Times New Roman" w:eastAsia="Times New Roman" w:hAnsi="Times New Roman"/>
        <w:sz w:val="23"/>
        <w:szCs w:val="23"/>
      </w:rPr>
    </w:lvl>
    <w:lvl w:ilvl="2">
      <w:start w:val="1"/>
      <w:numFmt w:val="bullet"/>
      <w:lvlText w:val="•"/>
      <w:lvlJc w:val="left"/>
      <w:pPr>
        <w:ind w:left="3138" w:hanging="351"/>
      </w:pPr>
      <w:rPr/>
    </w:lvl>
    <w:lvl w:ilvl="3">
      <w:start w:val="1"/>
      <w:numFmt w:val="bullet"/>
      <w:lvlText w:val="•"/>
      <w:lvlJc w:val="left"/>
      <w:pPr>
        <w:ind w:left="4156" w:hanging="351"/>
      </w:pPr>
      <w:rPr/>
    </w:lvl>
    <w:lvl w:ilvl="4">
      <w:start w:val="1"/>
      <w:numFmt w:val="bullet"/>
      <w:lvlText w:val="•"/>
      <w:lvlJc w:val="left"/>
      <w:pPr>
        <w:ind w:left="5175" w:hanging="351"/>
      </w:pPr>
      <w:rPr/>
    </w:lvl>
    <w:lvl w:ilvl="5">
      <w:start w:val="1"/>
      <w:numFmt w:val="bullet"/>
      <w:lvlText w:val="•"/>
      <w:lvlJc w:val="left"/>
      <w:pPr>
        <w:ind w:left="6193" w:hanging="351.0000000000009"/>
      </w:pPr>
      <w:rPr/>
    </w:lvl>
    <w:lvl w:ilvl="6">
      <w:start w:val="1"/>
      <w:numFmt w:val="bullet"/>
      <w:lvlText w:val="•"/>
      <w:lvlJc w:val="left"/>
      <w:pPr>
        <w:ind w:left="7211" w:hanging="351"/>
      </w:pPr>
      <w:rPr/>
    </w:lvl>
    <w:lvl w:ilvl="7">
      <w:start w:val="1"/>
      <w:numFmt w:val="bullet"/>
      <w:lvlText w:val="•"/>
      <w:lvlJc w:val="left"/>
      <w:pPr>
        <w:ind w:left="8230" w:hanging="351"/>
      </w:pPr>
      <w:rPr/>
    </w:lvl>
    <w:lvl w:ilvl="8">
      <w:start w:val="1"/>
      <w:numFmt w:val="bullet"/>
      <w:lvlText w:val="•"/>
      <w:lvlJc w:val="left"/>
      <w:pPr>
        <w:ind w:left="9248" w:hanging="351"/>
      </w:pPr>
      <w:rPr/>
    </w:lvl>
  </w:abstractNum>
  <w:abstractNum w:abstractNumId="9">
    <w:lvl w:ilvl="0">
      <w:start w:val="1"/>
      <w:numFmt w:val="bullet"/>
      <w:lvlText w:val=""/>
      <w:lvlJc w:val="left"/>
      <w:pPr>
        <w:ind w:left="1440" w:hanging="351"/>
      </w:pPr>
      <w:rPr/>
    </w:lvl>
    <w:lvl w:ilvl="1">
      <w:start w:val="1"/>
      <w:numFmt w:val="bullet"/>
      <w:lvlText w:val="•"/>
      <w:lvlJc w:val="left"/>
      <w:pPr>
        <w:ind w:left="2424" w:hanging="351"/>
      </w:pPr>
      <w:rPr/>
    </w:lvl>
    <w:lvl w:ilvl="2">
      <w:start w:val="1"/>
      <w:numFmt w:val="bullet"/>
      <w:lvlText w:val="•"/>
      <w:lvlJc w:val="left"/>
      <w:pPr>
        <w:ind w:left="3409" w:hanging="351.00000000000045"/>
      </w:pPr>
      <w:rPr/>
    </w:lvl>
    <w:lvl w:ilvl="3">
      <w:start w:val="1"/>
      <w:numFmt w:val="bullet"/>
      <w:lvlText w:val="•"/>
      <w:lvlJc w:val="left"/>
      <w:pPr>
        <w:ind w:left="4393" w:hanging="351"/>
      </w:pPr>
      <w:rPr/>
    </w:lvl>
    <w:lvl w:ilvl="4">
      <w:start w:val="1"/>
      <w:numFmt w:val="bullet"/>
      <w:lvlText w:val="•"/>
      <w:lvlJc w:val="left"/>
      <w:pPr>
        <w:ind w:left="5378" w:hanging="351.0000000000009"/>
      </w:pPr>
      <w:rPr/>
    </w:lvl>
    <w:lvl w:ilvl="5">
      <w:start w:val="1"/>
      <w:numFmt w:val="bullet"/>
      <w:lvlText w:val="•"/>
      <w:lvlJc w:val="left"/>
      <w:pPr>
        <w:ind w:left="6362" w:hanging="351"/>
      </w:pPr>
      <w:rPr/>
    </w:lvl>
    <w:lvl w:ilvl="6">
      <w:start w:val="1"/>
      <w:numFmt w:val="bullet"/>
      <w:lvlText w:val="•"/>
      <w:lvlJc w:val="left"/>
      <w:pPr>
        <w:ind w:left="7347" w:hanging="351"/>
      </w:pPr>
      <w:rPr/>
    </w:lvl>
    <w:lvl w:ilvl="7">
      <w:start w:val="1"/>
      <w:numFmt w:val="bullet"/>
      <w:lvlText w:val="•"/>
      <w:lvlJc w:val="left"/>
      <w:pPr>
        <w:ind w:left="8331" w:hanging="351"/>
      </w:pPr>
      <w:rPr/>
    </w:lvl>
    <w:lvl w:ilvl="8">
      <w:start w:val="1"/>
      <w:numFmt w:val="bullet"/>
      <w:lvlText w:val="•"/>
      <w:lvlJc w:val="left"/>
      <w:pPr>
        <w:ind w:left="9316" w:hanging="35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39"/>
    </w:pPr>
    <w:rPr>
      <w:b w:val="1"/>
      <w:sz w:val="23"/>
      <w:szCs w:val="23"/>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487D28"/>
    <w:rPr>
      <w:rFonts w:ascii="Times New Roman" w:cs="Times New Roman" w:eastAsia="Times New Roman" w:hAnsi="Times New Roman"/>
    </w:rPr>
  </w:style>
  <w:style w:type="paragraph" w:styleId="Heading1">
    <w:name w:val="heading 1"/>
    <w:basedOn w:val="Normal"/>
    <w:uiPriority w:val="1"/>
    <w:qFormat w:val="1"/>
    <w:rsid w:val="00487D28"/>
    <w:pPr>
      <w:ind w:left="739"/>
      <w:outlineLvl w:val="0"/>
    </w:pPr>
    <w:rPr>
      <w:b w:val="1"/>
      <w:bCs w:val="1"/>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sid w:val="00487D28"/>
    <w:rPr>
      <w:sz w:val="23"/>
      <w:szCs w:val="23"/>
    </w:rPr>
  </w:style>
  <w:style w:type="paragraph" w:styleId="ListParagraph">
    <w:name w:val="List Paragraph"/>
    <w:basedOn w:val="Normal"/>
    <w:uiPriority w:val="1"/>
    <w:qFormat w:val="1"/>
    <w:rsid w:val="00487D28"/>
    <w:pPr>
      <w:ind w:left="1440" w:hanging="351"/>
    </w:pPr>
  </w:style>
  <w:style w:type="paragraph" w:styleId="TableParagraph" w:customStyle="1">
    <w:name w:val="Table Paragraph"/>
    <w:basedOn w:val="Normal"/>
    <w:uiPriority w:val="1"/>
    <w:qFormat w:val="1"/>
    <w:rsid w:val="00487D2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